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F4841" w:rsidRPr="00D77EFA" w:rsidRDefault="00D77EFA">
      <w:pPr>
        <w:pStyle w:val="Titylist12"/>
      </w:pPr>
      <w:bookmarkStart w:id="0" w:name="_GoBack"/>
      <w:bookmarkEnd w:id="0"/>
      <w:r w:rsidRPr="00D77EFA">
        <w:t>ЦЕНТРАЛЬНЫЙ БАНК РОССИЙСКОЙ ФЕДЕРАЦИИ</w:t>
      </w:r>
    </w:p>
    <w:p w:rsidR="007F4841" w:rsidRPr="00D77EFA" w:rsidRDefault="00D77EFA">
      <w:pPr>
        <w:pStyle w:val="Titylist12"/>
        <w:spacing w:after="1700"/>
      </w:pPr>
      <w:r w:rsidRPr="00D77EFA">
        <w:t>(БАНК РОССИИ)</w:t>
      </w:r>
    </w:p>
    <w:p w:rsidR="007F4841" w:rsidRPr="00D77EFA" w:rsidRDefault="00D77EFA">
      <w:pPr>
        <w:rPr>
          <w:rFonts w:ascii="Times New Roman" w:hAnsi="Times New Roman" w:cs="Times New Roman"/>
        </w:rPr>
      </w:pPr>
      <w:r w:rsidRPr="00D77EFA">
        <w:rPr>
          <w:rFonts w:ascii="Times New Roman" w:hAnsi="Times New Roman" w:cs="Times New Roman"/>
          <w:b/>
        </w:rPr>
        <w:t>Утвержден</w:t>
      </w:r>
    </w:p>
    <w:p w:rsidR="007F4841" w:rsidRPr="00D77EFA" w:rsidRDefault="00D77EFA">
      <w:pPr>
        <w:spacing w:after="2280"/>
        <w:rPr>
          <w:rFonts w:ascii="Times New Roman" w:hAnsi="Times New Roman" w:cs="Times New Roman"/>
        </w:rPr>
      </w:pPr>
      <w:r w:rsidRPr="00D77EFA">
        <w:rPr>
          <w:rFonts w:ascii="Times New Roman" w:hAnsi="Times New Roman" w:cs="Times New Roman"/>
        </w:rPr>
        <w:t>ЦБРФ.62.</w:t>
      </w:r>
      <w:proofErr w:type="gramStart"/>
      <w:r w:rsidRPr="00D77EFA">
        <w:rPr>
          <w:rFonts w:ascii="Times New Roman" w:hAnsi="Times New Roman" w:cs="Times New Roman"/>
        </w:rPr>
        <w:t>0.39731.РБ</w:t>
      </w:r>
      <w:proofErr w:type="gramEnd"/>
      <w:r w:rsidRPr="00D77EFA">
        <w:rPr>
          <w:rFonts w:ascii="Times New Roman" w:hAnsi="Times New Roman" w:cs="Times New Roman"/>
        </w:rPr>
        <w:t>-2 — ЛУ</w:t>
      </w:r>
    </w:p>
    <w:p w:rsidR="007F4841" w:rsidRPr="00D77EFA" w:rsidRDefault="00D77EFA">
      <w:pPr>
        <w:pStyle w:val="Titylist14"/>
      </w:pPr>
      <w:r w:rsidRPr="00D77EFA">
        <w:t>ПРОГРАММНЫЙ ПРОДУКТ АВТОМАТИЗИРОВАННОЕ РАБОЧЕЕ МЕСТО КЛИЕНТА БАНКА РОССИИ ПОЛЬЗОВАТЕЛЯ СИСТЕМЫ ПЕРЕДАЧИ ФИНАНСОВЫХ СООБЩЕНИЙ</w:t>
      </w:r>
    </w:p>
    <w:p w:rsidR="007F4841" w:rsidRPr="00D77EFA" w:rsidRDefault="00D77EFA">
      <w:pPr>
        <w:pStyle w:val="DocDecs"/>
        <w:rPr>
          <w:rFonts w:ascii="Times New Roman" w:hAnsi="Times New Roman" w:cs="Times New Roman"/>
        </w:rPr>
      </w:pPr>
      <w:r w:rsidRPr="00D77EFA">
        <w:t>Руководство администратора информационной безопасности. Часть 2</w:t>
      </w:r>
    </w:p>
    <w:p w:rsidR="007F4841" w:rsidRPr="00D77EFA" w:rsidRDefault="00D77EFA">
      <w:pPr>
        <w:pStyle w:val="DocNum"/>
      </w:pPr>
      <w:r w:rsidRPr="00D77EFA">
        <w:t>ЦБРФ.62.</w:t>
      </w:r>
      <w:proofErr w:type="gramStart"/>
      <w:r w:rsidRPr="00D77EFA">
        <w:t>0.39731.РБ</w:t>
      </w:r>
      <w:proofErr w:type="gramEnd"/>
      <w:r w:rsidRPr="00D77EFA">
        <w:t>-2</w:t>
      </w:r>
    </w:p>
    <w:p w:rsidR="007F4841" w:rsidRPr="00D77EFA" w:rsidRDefault="00D77EFA">
      <w:pPr>
        <w:pStyle w:val="DocDecs"/>
        <w:spacing w:line="240" w:lineRule="auto"/>
      </w:pPr>
      <w:r w:rsidRPr="00D77EFA">
        <w:t xml:space="preserve">на </w:t>
      </w:r>
      <w:r w:rsidRPr="00D77EFA">
        <w:fldChar w:fldCharType="begin"/>
      </w:r>
      <w:r w:rsidRPr="00D77EFA">
        <w:instrText>=(</w:instrText>
      </w:r>
      <w:r w:rsidR="0068004C">
        <w:fldChar w:fldCharType="begin"/>
      </w:r>
      <w:r w:rsidR="0068004C">
        <w:instrText xml:space="preserve"> NUMPAGES \* Arabic  </w:instrText>
      </w:r>
      <w:r w:rsidR="0068004C">
        <w:fldChar w:fldCharType="separate"/>
      </w:r>
      <w:r>
        <w:rPr>
          <w:noProof/>
        </w:rPr>
        <w:instrText>21</w:instrText>
      </w:r>
      <w:r w:rsidR="0068004C">
        <w:rPr>
          <w:noProof/>
        </w:rPr>
        <w:fldChar w:fldCharType="end"/>
      </w:r>
      <w:r w:rsidRPr="00D77EFA">
        <w:instrText>-1)</w:instrText>
      </w:r>
      <w:r w:rsidRPr="00D77EFA">
        <w:fldChar w:fldCharType="separate"/>
      </w:r>
      <w:r>
        <w:rPr>
          <w:noProof/>
        </w:rPr>
        <w:t>20</w:t>
      </w:r>
      <w:r w:rsidRPr="00D77EFA">
        <w:fldChar w:fldCharType="end"/>
      </w:r>
      <w:r w:rsidRPr="00D77EFA">
        <w:t xml:space="preserve"> листах</w:t>
      </w:r>
    </w:p>
    <w:p w:rsidR="007F4841" w:rsidRPr="00D77EFA" w:rsidRDefault="007F4841">
      <w:pPr>
        <w:pStyle w:val="Invisible"/>
        <w:spacing w:after="480"/>
      </w:pPr>
    </w:p>
    <w:p w:rsidR="007F4841" w:rsidRPr="00D77EFA" w:rsidRDefault="00D77EFA">
      <w:pPr>
        <w:pStyle w:val="Invisible"/>
        <w:rPr>
          <w:rFonts w:ascii="Times New Roman" w:hAnsi="Times New Roman" w:cs="Times New Roman"/>
        </w:rPr>
      </w:pPr>
      <w:r w:rsidRPr="00D77EFA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align>center</wp:align>
                </wp:positionH>
                <wp:positionV relativeFrom="page">
                  <wp:posOffset>9849601</wp:posOffset>
                </wp:positionV>
                <wp:extent cx="1669415" cy="290195"/>
                <wp:effectExtent l="0" t="0" r="6350" b="0"/>
                <wp:wrapNone/>
                <wp:docPr id="22" name="Надпись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69415" cy="29019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F4841" w:rsidRDefault="00D77EFA" w:rsidP="00D855A6">
                            <w:pPr>
                              <w:jc w:val="center"/>
                            </w:pPr>
                            <w:r>
                              <w:rPr>
                                <w:rFonts w:ascii="Times New Roman" w:hAnsi="Times New Roman" w:cs="Times New Roman"/>
                              </w:rPr>
                              <w:t>2026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foo="http://never.mind.com/" xmlns:a14="http://schemas.microsoft.com/office/drawing/2010/main" xmlns:pic="http://schemas.openxmlformats.org/drawingml/2006/picture" xmlns:a="http://schemas.openxmlformats.org/drawingml/2006/main" xmlns:ve="http://schemas.openxmlformats.org/markup-compatibility/2006"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2" o:spid="_x0000_s1026" type="#_x0000_t202" style="position:absolute;left:0;text-align:left;margin-left:177.4pt;margin-top:740.7pt;width:131.45pt;height:22.85pt;z-index:25165721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page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" fillcolor="white [3201]" stroked="f" strokeweight=".5pt">
                <v:textbox>
                  <w:txbxContent>
                    <w:p w:rsidRDefault="00D855A6" w:rsidP="00D855A6">
                      <w:pPr>
                        <w:jc w:val="center"/>
                      </w:pPr>
                      <w:r>
                        <w:rPr>
                          <w:rFonts w:ascii="Times New Roman" w:hAnsi="Times New Roman" w:cs="Times New Roman"/>
                        </w:rPr>
                        <w:t>2026</w:t>
                      </w:r>
                    </w:p>
                  </w:txbxContent>
                </v:textbox>
                <w10:wrap anchory="page"/>
              </v:shape>
            </w:pict>
          </mc:Fallback>
        </mc:AlternateContent>
      </w:r>
    </w:p>
    <w:p w:rsidR="007F4841" w:rsidRPr="00D77EFA" w:rsidRDefault="00D77EFA">
      <w:r w:rsidRPr="00D77EFA">
        <w:br w:type="page"/>
      </w:r>
    </w:p>
    <w:p w:rsidR="007F4841" w:rsidRPr="00D77EFA" w:rsidRDefault="00D77EFA">
      <w:pPr>
        <w:pStyle w:val="a2"/>
      </w:pPr>
      <w:r w:rsidRPr="00D77EFA">
        <w:lastRenderedPageBreak/>
        <w:t xml:space="preserve">Данный документ содержит сведения и описание основных задач, решаемых АИБ ПП АРМ КБР-СПФС в </w:t>
      </w:r>
      <w:proofErr w:type="gramStart"/>
      <w:r w:rsidRPr="00D77EFA">
        <w:t>ОС  Linux</w:t>
      </w:r>
      <w:proofErr w:type="gramEnd"/>
      <w:r w:rsidRPr="00D77EFA">
        <w:t>.</w:t>
      </w:r>
    </w:p>
    <w:p w:rsidR="007F4841" w:rsidRPr="00D77EFA" w:rsidRDefault="00D77EFA">
      <w:pPr>
        <w:pStyle w:val="a2"/>
      </w:pPr>
      <w:r w:rsidRPr="00D77EFA">
        <w:t>Документ предназначен для специалистов, в чьи должностные обязанности входит администрирование информационной безопасности ПП АРМ КБР-СПФС организаций – клиентов Банка России.</w:t>
      </w:r>
    </w:p>
    <w:p w:rsidR="007F4841" w:rsidRPr="00D77EFA" w:rsidRDefault="00D77EFA">
      <w:pPr>
        <w:pStyle w:val="a2"/>
      </w:pPr>
      <w:r w:rsidRPr="00D77EFA">
        <w:t>Представители эксплуатационного персонала (далее - персонал) ПП АРМ КБР-СПФС, выполняющие функции АИБ, должны уметь работать на ПЭВМ и обладать квалификацией, необходимой для обеспечения информационной безопасности, выполнения операций по администрированию УЗ персонала и пользователей (функциональная роль «Оператор») ПП АРМ КБР-СПФС.</w:t>
      </w:r>
    </w:p>
    <w:p w:rsidR="007F4841" w:rsidRPr="00D77EFA" w:rsidRDefault="00D77EFA">
      <w:pPr>
        <w:pStyle w:val="a2"/>
      </w:pPr>
      <w:r w:rsidRPr="00D77EFA">
        <w:t>Для работы с настоящим документом необходимо ознакомиться со следующими документами:</w:t>
      </w:r>
    </w:p>
    <w:p w:rsidR="007F4841" w:rsidRPr="00D77EFA" w:rsidRDefault="00D77EFA">
      <w:pPr>
        <w:pStyle w:val="a"/>
        <w:numPr>
          <w:ilvl w:val="0"/>
          <w:numId w:val="1"/>
        </w:numPr>
      </w:pPr>
      <w:r w:rsidRPr="00D77EFA">
        <w:t>Описание компонента ИТС. Часть 2 [</w:t>
      </w:r>
      <w:r w:rsidRPr="00D77EFA">
        <w:fldChar w:fldCharType="begin"/>
      </w:r>
      <w:r w:rsidRPr="00D77EFA">
        <w:instrText xml:space="preserve"> REF Xe2849b5feab922b4b8cf03dfe07b29250 \h </w:instrText>
      </w:r>
      <w:r w:rsidRPr="00D77EFA">
        <w:fldChar w:fldCharType="separate"/>
      </w:r>
      <w:r w:rsidRPr="00D77EFA">
        <w:t>3</w:t>
      </w:r>
      <w:r w:rsidRPr="00D77EFA">
        <w:fldChar w:fldCharType="end"/>
      </w:r>
      <w:r w:rsidRPr="00D77EFA">
        <w:t>];</w:t>
      </w:r>
    </w:p>
    <w:p w:rsidR="007F4841" w:rsidRPr="00D77EFA" w:rsidRDefault="00D77EFA">
      <w:pPr>
        <w:pStyle w:val="a"/>
        <w:numPr>
          <w:ilvl w:val="0"/>
          <w:numId w:val="1"/>
        </w:numPr>
      </w:pPr>
      <w:r w:rsidRPr="00D77EFA">
        <w:t>Регламент эксплуатации. Часть 2 [</w:t>
      </w:r>
      <w:r w:rsidRPr="00D77EFA">
        <w:fldChar w:fldCharType="begin"/>
      </w:r>
      <w:r w:rsidRPr="00D77EFA">
        <w:instrText xml:space="preserve"> REF X649cb7c8ff8508595583eddf96c6f2840 \h </w:instrText>
      </w:r>
      <w:r w:rsidRPr="00D77EFA">
        <w:fldChar w:fldCharType="separate"/>
      </w:r>
      <w:r w:rsidRPr="00D77EFA">
        <w:t>7</w:t>
      </w:r>
      <w:r w:rsidRPr="00D77EFA">
        <w:fldChar w:fldCharType="end"/>
      </w:r>
      <w:r w:rsidRPr="00D77EFA">
        <w:t>];</w:t>
      </w:r>
    </w:p>
    <w:p w:rsidR="007F4841" w:rsidRPr="00D77EFA" w:rsidRDefault="00D77EFA">
      <w:pPr>
        <w:pStyle w:val="a"/>
        <w:numPr>
          <w:ilvl w:val="0"/>
          <w:numId w:val="1"/>
        </w:numPr>
      </w:pPr>
      <w:r w:rsidRPr="00D77EFA">
        <w:t>Альбом УФЭБС [</w:t>
      </w:r>
      <w:r w:rsidRPr="00D77EFA">
        <w:fldChar w:fldCharType="begin"/>
      </w:r>
      <w:r w:rsidRPr="00D77EFA">
        <w:instrText xml:space="preserve"> REF X33eeaeea73cde4346ed007a9eed7b97f0 \h </w:instrText>
      </w:r>
      <w:r w:rsidRPr="00D77EFA">
        <w:fldChar w:fldCharType="separate"/>
      </w:r>
      <w:r w:rsidRPr="00D77EFA">
        <w:t>2</w:t>
      </w:r>
      <w:r w:rsidRPr="00D77EFA">
        <w:fldChar w:fldCharType="end"/>
      </w:r>
      <w:r w:rsidRPr="00D77EFA">
        <w:t>];</w:t>
      </w:r>
    </w:p>
    <w:p w:rsidR="007F4841" w:rsidRPr="00D77EFA" w:rsidRDefault="00D77EFA">
      <w:pPr>
        <w:pStyle w:val="a"/>
        <w:numPr>
          <w:ilvl w:val="0"/>
          <w:numId w:val="1"/>
        </w:numPr>
      </w:pPr>
      <w:r w:rsidRPr="00D77EFA">
        <w:t>эксплуатационная документация на ПК «Сигнатура-клиент L» [</w:t>
      </w:r>
      <w:r w:rsidRPr="00D77EFA">
        <w:fldChar w:fldCharType="begin"/>
      </w:r>
      <w:r w:rsidRPr="00D77EFA">
        <w:instrText xml:space="preserve"> REF X6e0ecda66b879328ba9ba5eb495362de0 \h </w:instrText>
      </w:r>
      <w:r w:rsidRPr="00D77EFA">
        <w:fldChar w:fldCharType="separate"/>
      </w:r>
      <w:r w:rsidRPr="00D77EFA">
        <w:t>1</w:t>
      </w:r>
      <w:r w:rsidRPr="00D77EFA">
        <w:fldChar w:fldCharType="end"/>
      </w:r>
      <w:r w:rsidRPr="00D77EFA">
        <w:t>].</w:t>
      </w:r>
    </w:p>
    <w:p w:rsidR="007F4841" w:rsidRPr="00D77EFA" w:rsidRDefault="00D77EFA">
      <w:pPr>
        <w:pStyle w:val="a2"/>
      </w:pPr>
      <w:r w:rsidRPr="00D77EFA">
        <w:t>Документ разработан специалистами Регионального центра развития «Казань» в Отделении − Национальном банке по Республике Татарстан Волго-Вятского главного управления Центрального банка Российской Федерации.</w:t>
      </w:r>
    </w:p>
    <w:p w:rsidR="007F4841" w:rsidRPr="00D77EFA" w:rsidRDefault="00D77EFA">
      <w:pPr>
        <w:rPr>
          <w:rFonts w:ascii="Times New Roman" w:hAnsi="Times New Roman" w:cs="Times New Roman"/>
          <w:b/>
        </w:rPr>
      </w:pPr>
      <w:r w:rsidRPr="00D77EFA">
        <w:rPr>
          <w:rFonts w:ascii="Times New Roman" w:hAnsi="Times New Roman" w:cs="Times New Roman"/>
          <w:b/>
        </w:rPr>
        <w:br w:type="page"/>
      </w:r>
    </w:p>
    <w:p w:rsidR="00D77EFA" w:rsidRPr="00D77EFA" w:rsidRDefault="00D77EFA">
      <w:pPr>
        <w:pStyle w:val="af7"/>
        <w:rPr>
          <w:noProof/>
        </w:rPr>
      </w:pPr>
      <w:r w:rsidRPr="00D77EFA">
        <w:lastRenderedPageBreak/>
        <w:t>Содержание</w:t>
      </w:r>
      <w:r w:rsidRPr="00D77EFA">
        <w:fldChar w:fldCharType="begin"/>
      </w:r>
      <w:r w:rsidRPr="00D77EFA">
        <w:instrText xml:space="preserve">TOC \o "1-4" \h \z \t "HeadingAppCln0;1" </w:instrText>
      </w:r>
      <w:r w:rsidRPr="00D77EFA">
        <w:fldChar w:fldCharType="separate"/>
      </w:r>
    </w:p>
    <w:p w:rsidR="00D77EFA" w:rsidRPr="00D77EFA" w:rsidRDefault="0068004C">
      <w:pPr>
        <w:pStyle w:val="11"/>
        <w:rPr>
          <w:rFonts w:eastAsiaTheme="minorEastAsia"/>
          <w:noProof/>
          <w:color w:val="auto"/>
          <w:sz w:val="22"/>
          <w:szCs w:val="22"/>
        </w:rPr>
      </w:pPr>
      <w:hyperlink w:anchor="_Toc228196921" w:history="1">
        <w:r w:rsidR="00D77EFA" w:rsidRPr="00D77EFA">
          <w:rPr>
            <w:rStyle w:val="af9"/>
            <w:noProof/>
          </w:rPr>
          <w:t>Обозначения и сокращения</w:t>
        </w:r>
        <w:r w:rsidR="00D77EFA" w:rsidRPr="00D77EFA">
          <w:rPr>
            <w:noProof/>
            <w:webHidden/>
          </w:rPr>
          <w:tab/>
        </w:r>
        <w:r w:rsidR="00D77EFA" w:rsidRPr="00D77EFA">
          <w:rPr>
            <w:noProof/>
            <w:webHidden/>
          </w:rPr>
          <w:fldChar w:fldCharType="begin"/>
        </w:r>
        <w:r w:rsidR="00D77EFA" w:rsidRPr="00D77EFA">
          <w:rPr>
            <w:noProof/>
            <w:webHidden/>
          </w:rPr>
          <w:instrText xml:space="preserve"> PAGEREF _Toc228196921 \h </w:instrText>
        </w:r>
        <w:r w:rsidR="00D77EFA" w:rsidRPr="00D77EFA">
          <w:rPr>
            <w:noProof/>
            <w:webHidden/>
          </w:rPr>
        </w:r>
        <w:r w:rsidR="00D77EFA" w:rsidRPr="00D77EFA">
          <w:rPr>
            <w:noProof/>
            <w:webHidden/>
          </w:rPr>
          <w:fldChar w:fldCharType="separate"/>
        </w:r>
        <w:r w:rsidR="00D77EFA">
          <w:rPr>
            <w:noProof/>
            <w:webHidden/>
          </w:rPr>
          <w:t>4</w:t>
        </w:r>
        <w:r w:rsidR="00D77EFA" w:rsidRPr="00D77EFA">
          <w:rPr>
            <w:noProof/>
            <w:webHidden/>
          </w:rPr>
          <w:fldChar w:fldCharType="end"/>
        </w:r>
      </w:hyperlink>
    </w:p>
    <w:p w:rsidR="00D77EFA" w:rsidRPr="00D77EFA" w:rsidRDefault="0068004C">
      <w:pPr>
        <w:pStyle w:val="11"/>
        <w:rPr>
          <w:rFonts w:eastAsiaTheme="minorEastAsia"/>
          <w:noProof/>
          <w:color w:val="auto"/>
          <w:sz w:val="22"/>
          <w:szCs w:val="22"/>
        </w:rPr>
      </w:pPr>
      <w:hyperlink w:anchor="_Toc228196922" w:history="1">
        <w:r w:rsidR="00D77EFA" w:rsidRPr="00D77EFA">
          <w:rPr>
            <w:rStyle w:val="af9"/>
            <w:noProof/>
          </w:rPr>
          <w:t>Термины и определения</w:t>
        </w:r>
        <w:r w:rsidR="00D77EFA" w:rsidRPr="00D77EFA">
          <w:rPr>
            <w:noProof/>
            <w:webHidden/>
          </w:rPr>
          <w:tab/>
        </w:r>
        <w:r w:rsidR="00D77EFA" w:rsidRPr="00D77EFA">
          <w:rPr>
            <w:noProof/>
            <w:webHidden/>
          </w:rPr>
          <w:fldChar w:fldCharType="begin"/>
        </w:r>
        <w:r w:rsidR="00D77EFA" w:rsidRPr="00D77EFA">
          <w:rPr>
            <w:noProof/>
            <w:webHidden/>
          </w:rPr>
          <w:instrText xml:space="preserve"> PAGEREF _Toc228196922 \h </w:instrText>
        </w:r>
        <w:r w:rsidR="00D77EFA" w:rsidRPr="00D77EFA">
          <w:rPr>
            <w:noProof/>
            <w:webHidden/>
          </w:rPr>
        </w:r>
        <w:r w:rsidR="00D77EFA" w:rsidRPr="00D77EFA">
          <w:rPr>
            <w:noProof/>
            <w:webHidden/>
          </w:rPr>
          <w:fldChar w:fldCharType="separate"/>
        </w:r>
        <w:r w:rsidR="00D77EFA">
          <w:rPr>
            <w:noProof/>
            <w:webHidden/>
          </w:rPr>
          <w:t>5</w:t>
        </w:r>
        <w:r w:rsidR="00D77EFA" w:rsidRPr="00D77EFA">
          <w:rPr>
            <w:noProof/>
            <w:webHidden/>
          </w:rPr>
          <w:fldChar w:fldCharType="end"/>
        </w:r>
      </w:hyperlink>
    </w:p>
    <w:p w:rsidR="00D77EFA" w:rsidRPr="00D77EFA" w:rsidRDefault="0068004C">
      <w:pPr>
        <w:pStyle w:val="11"/>
        <w:rPr>
          <w:rFonts w:eastAsiaTheme="minorEastAsia"/>
          <w:noProof/>
          <w:color w:val="auto"/>
          <w:sz w:val="22"/>
          <w:szCs w:val="22"/>
        </w:rPr>
      </w:pPr>
      <w:hyperlink w:anchor="_Toc228196923" w:history="1">
        <w:r w:rsidR="00D77EFA" w:rsidRPr="00D77EFA">
          <w:rPr>
            <w:rStyle w:val="af9"/>
            <w:noProof/>
          </w:rPr>
          <w:t>1</w:t>
        </w:r>
        <w:r w:rsidR="00D77EFA" w:rsidRPr="00D77EFA">
          <w:rPr>
            <w:rFonts w:eastAsiaTheme="minorEastAsia"/>
            <w:noProof/>
            <w:color w:val="auto"/>
            <w:sz w:val="22"/>
            <w:szCs w:val="22"/>
          </w:rPr>
          <w:tab/>
        </w:r>
        <w:r w:rsidR="00D77EFA" w:rsidRPr="00D77EFA">
          <w:rPr>
            <w:rStyle w:val="af9"/>
            <w:noProof/>
          </w:rPr>
          <w:t>Общие сведения</w:t>
        </w:r>
        <w:r w:rsidR="00D77EFA" w:rsidRPr="00D77EFA">
          <w:rPr>
            <w:noProof/>
            <w:webHidden/>
          </w:rPr>
          <w:tab/>
        </w:r>
        <w:r w:rsidR="00D77EFA" w:rsidRPr="00D77EFA">
          <w:rPr>
            <w:noProof/>
            <w:webHidden/>
          </w:rPr>
          <w:fldChar w:fldCharType="begin"/>
        </w:r>
        <w:r w:rsidR="00D77EFA" w:rsidRPr="00D77EFA">
          <w:rPr>
            <w:noProof/>
            <w:webHidden/>
          </w:rPr>
          <w:instrText xml:space="preserve"> PAGEREF _Toc228196923 \h </w:instrText>
        </w:r>
        <w:r w:rsidR="00D77EFA" w:rsidRPr="00D77EFA">
          <w:rPr>
            <w:noProof/>
            <w:webHidden/>
          </w:rPr>
        </w:r>
        <w:r w:rsidR="00D77EFA" w:rsidRPr="00D77EFA">
          <w:rPr>
            <w:noProof/>
            <w:webHidden/>
          </w:rPr>
          <w:fldChar w:fldCharType="separate"/>
        </w:r>
        <w:r w:rsidR="00D77EFA">
          <w:rPr>
            <w:noProof/>
            <w:webHidden/>
          </w:rPr>
          <w:t>6</w:t>
        </w:r>
        <w:r w:rsidR="00D77EFA" w:rsidRPr="00D77EFA">
          <w:rPr>
            <w:noProof/>
            <w:webHidden/>
          </w:rPr>
          <w:fldChar w:fldCharType="end"/>
        </w:r>
      </w:hyperlink>
    </w:p>
    <w:p w:rsidR="00D77EFA" w:rsidRPr="00D77EFA" w:rsidRDefault="0068004C">
      <w:pPr>
        <w:pStyle w:val="11"/>
        <w:rPr>
          <w:rFonts w:eastAsiaTheme="minorEastAsia"/>
          <w:noProof/>
          <w:color w:val="auto"/>
          <w:sz w:val="22"/>
          <w:szCs w:val="22"/>
        </w:rPr>
      </w:pPr>
      <w:hyperlink w:anchor="_Toc228196924" w:history="1">
        <w:r w:rsidR="00D77EFA" w:rsidRPr="00D77EFA">
          <w:rPr>
            <w:rStyle w:val="af9"/>
            <w:noProof/>
          </w:rPr>
          <w:t>2</w:t>
        </w:r>
        <w:r w:rsidR="00D77EFA" w:rsidRPr="00D77EFA">
          <w:rPr>
            <w:rFonts w:eastAsiaTheme="minorEastAsia"/>
            <w:noProof/>
            <w:color w:val="auto"/>
            <w:sz w:val="22"/>
            <w:szCs w:val="22"/>
          </w:rPr>
          <w:tab/>
        </w:r>
        <w:r w:rsidR="00D77EFA" w:rsidRPr="00D77EFA">
          <w:rPr>
            <w:rStyle w:val="af9"/>
            <w:noProof/>
          </w:rPr>
          <w:t>Функции АИБ</w:t>
        </w:r>
        <w:r w:rsidR="00D77EFA" w:rsidRPr="00D77EFA">
          <w:rPr>
            <w:noProof/>
            <w:webHidden/>
          </w:rPr>
          <w:tab/>
        </w:r>
        <w:r w:rsidR="00D77EFA" w:rsidRPr="00D77EFA">
          <w:rPr>
            <w:noProof/>
            <w:webHidden/>
          </w:rPr>
          <w:fldChar w:fldCharType="begin"/>
        </w:r>
        <w:r w:rsidR="00D77EFA" w:rsidRPr="00D77EFA">
          <w:rPr>
            <w:noProof/>
            <w:webHidden/>
          </w:rPr>
          <w:instrText xml:space="preserve"> PAGEREF _Toc228196924 \h </w:instrText>
        </w:r>
        <w:r w:rsidR="00D77EFA" w:rsidRPr="00D77EFA">
          <w:rPr>
            <w:noProof/>
            <w:webHidden/>
          </w:rPr>
        </w:r>
        <w:r w:rsidR="00D77EFA" w:rsidRPr="00D77EFA">
          <w:rPr>
            <w:noProof/>
            <w:webHidden/>
          </w:rPr>
          <w:fldChar w:fldCharType="separate"/>
        </w:r>
        <w:r w:rsidR="00D77EFA">
          <w:rPr>
            <w:noProof/>
            <w:webHidden/>
          </w:rPr>
          <w:t>7</w:t>
        </w:r>
        <w:r w:rsidR="00D77EFA" w:rsidRPr="00D77EFA">
          <w:rPr>
            <w:noProof/>
            <w:webHidden/>
          </w:rPr>
          <w:fldChar w:fldCharType="end"/>
        </w:r>
      </w:hyperlink>
    </w:p>
    <w:p w:rsidR="00D77EFA" w:rsidRPr="00D77EFA" w:rsidRDefault="0068004C">
      <w:pPr>
        <w:pStyle w:val="11"/>
        <w:rPr>
          <w:rFonts w:eastAsiaTheme="minorEastAsia"/>
          <w:noProof/>
          <w:color w:val="auto"/>
          <w:sz w:val="22"/>
          <w:szCs w:val="22"/>
        </w:rPr>
      </w:pPr>
      <w:hyperlink w:anchor="_Toc228196925" w:history="1">
        <w:r w:rsidR="00D77EFA" w:rsidRPr="00D77EFA">
          <w:rPr>
            <w:rStyle w:val="af9"/>
            <w:noProof/>
          </w:rPr>
          <w:t>3</w:t>
        </w:r>
        <w:r w:rsidR="00D77EFA" w:rsidRPr="00D77EFA">
          <w:rPr>
            <w:rFonts w:eastAsiaTheme="minorEastAsia"/>
            <w:noProof/>
            <w:color w:val="auto"/>
            <w:sz w:val="22"/>
            <w:szCs w:val="22"/>
          </w:rPr>
          <w:tab/>
        </w:r>
        <w:r w:rsidR="00D77EFA" w:rsidRPr="00D77EFA">
          <w:rPr>
            <w:rStyle w:val="af9"/>
            <w:noProof/>
          </w:rPr>
          <w:t>Описание операций АИБ</w:t>
        </w:r>
        <w:r w:rsidR="00D77EFA" w:rsidRPr="00D77EFA">
          <w:rPr>
            <w:noProof/>
            <w:webHidden/>
          </w:rPr>
          <w:tab/>
        </w:r>
        <w:r w:rsidR="00D77EFA" w:rsidRPr="00D77EFA">
          <w:rPr>
            <w:noProof/>
            <w:webHidden/>
          </w:rPr>
          <w:fldChar w:fldCharType="begin"/>
        </w:r>
        <w:r w:rsidR="00D77EFA" w:rsidRPr="00D77EFA">
          <w:rPr>
            <w:noProof/>
            <w:webHidden/>
          </w:rPr>
          <w:instrText xml:space="preserve"> PAGEREF _Toc228196925 \h </w:instrText>
        </w:r>
        <w:r w:rsidR="00D77EFA" w:rsidRPr="00D77EFA">
          <w:rPr>
            <w:noProof/>
            <w:webHidden/>
          </w:rPr>
        </w:r>
        <w:r w:rsidR="00D77EFA" w:rsidRPr="00D77EFA">
          <w:rPr>
            <w:noProof/>
            <w:webHidden/>
          </w:rPr>
          <w:fldChar w:fldCharType="separate"/>
        </w:r>
        <w:r w:rsidR="00D77EFA">
          <w:rPr>
            <w:noProof/>
            <w:webHidden/>
          </w:rPr>
          <w:t>8</w:t>
        </w:r>
        <w:r w:rsidR="00D77EFA" w:rsidRPr="00D77EFA">
          <w:rPr>
            <w:noProof/>
            <w:webHidden/>
          </w:rPr>
          <w:fldChar w:fldCharType="end"/>
        </w:r>
      </w:hyperlink>
    </w:p>
    <w:p w:rsidR="00D77EFA" w:rsidRPr="00D77EFA" w:rsidRDefault="0068004C">
      <w:pPr>
        <w:pStyle w:val="24"/>
        <w:rPr>
          <w:rFonts w:eastAsiaTheme="minorEastAsia"/>
          <w:noProof/>
          <w:color w:val="auto"/>
          <w:sz w:val="22"/>
          <w:szCs w:val="22"/>
        </w:rPr>
      </w:pPr>
      <w:hyperlink w:anchor="_Toc228196926" w:history="1">
        <w:r w:rsidR="00D77EFA" w:rsidRPr="00D77EFA">
          <w:rPr>
            <w:rStyle w:val="af9"/>
            <w:noProof/>
          </w:rPr>
          <w:t>3.1</w:t>
        </w:r>
        <w:r w:rsidR="00D77EFA" w:rsidRPr="00D77EFA">
          <w:rPr>
            <w:rFonts w:eastAsiaTheme="minorEastAsia"/>
            <w:noProof/>
            <w:color w:val="auto"/>
            <w:sz w:val="22"/>
            <w:szCs w:val="22"/>
          </w:rPr>
          <w:tab/>
        </w:r>
        <w:r w:rsidR="00D77EFA" w:rsidRPr="00D77EFA">
          <w:rPr>
            <w:rStyle w:val="af9"/>
            <w:noProof/>
          </w:rPr>
          <w:t>Управление  ПВО</w:t>
        </w:r>
        <w:r w:rsidR="00D77EFA" w:rsidRPr="00D77EFA">
          <w:rPr>
            <w:noProof/>
            <w:webHidden/>
          </w:rPr>
          <w:tab/>
        </w:r>
        <w:r w:rsidR="00D77EFA" w:rsidRPr="00D77EFA">
          <w:rPr>
            <w:noProof/>
            <w:webHidden/>
          </w:rPr>
          <w:fldChar w:fldCharType="begin"/>
        </w:r>
        <w:r w:rsidR="00D77EFA" w:rsidRPr="00D77EFA">
          <w:rPr>
            <w:noProof/>
            <w:webHidden/>
          </w:rPr>
          <w:instrText xml:space="preserve"> PAGEREF _Toc228196926 \h </w:instrText>
        </w:r>
        <w:r w:rsidR="00D77EFA" w:rsidRPr="00D77EFA">
          <w:rPr>
            <w:noProof/>
            <w:webHidden/>
          </w:rPr>
        </w:r>
        <w:r w:rsidR="00D77EFA" w:rsidRPr="00D77EFA">
          <w:rPr>
            <w:noProof/>
            <w:webHidden/>
          </w:rPr>
          <w:fldChar w:fldCharType="separate"/>
        </w:r>
        <w:r w:rsidR="00D77EFA">
          <w:rPr>
            <w:noProof/>
            <w:webHidden/>
          </w:rPr>
          <w:t>8</w:t>
        </w:r>
        <w:r w:rsidR="00D77EFA" w:rsidRPr="00D77EFA">
          <w:rPr>
            <w:noProof/>
            <w:webHidden/>
          </w:rPr>
          <w:fldChar w:fldCharType="end"/>
        </w:r>
      </w:hyperlink>
    </w:p>
    <w:p w:rsidR="00D77EFA" w:rsidRPr="00D77EFA" w:rsidRDefault="0068004C">
      <w:pPr>
        <w:pStyle w:val="24"/>
        <w:rPr>
          <w:rFonts w:eastAsiaTheme="minorEastAsia"/>
          <w:noProof/>
          <w:color w:val="auto"/>
          <w:sz w:val="22"/>
          <w:szCs w:val="22"/>
        </w:rPr>
      </w:pPr>
      <w:hyperlink w:anchor="_Toc228196927" w:history="1">
        <w:r w:rsidR="00D77EFA" w:rsidRPr="00D77EFA">
          <w:rPr>
            <w:rStyle w:val="af9"/>
            <w:noProof/>
          </w:rPr>
          <w:t>3.2</w:t>
        </w:r>
        <w:r w:rsidR="00D77EFA" w:rsidRPr="00D77EFA">
          <w:rPr>
            <w:rFonts w:eastAsiaTheme="minorEastAsia"/>
            <w:noProof/>
            <w:color w:val="auto"/>
            <w:sz w:val="22"/>
            <w:szCs w:val="22"/>
          </w:rPr>
          <w:tab/>
        </w:r>
        <w:r w:rsidR="00D77EFA" w:rsidRPr="00D77EFA">
          <w:rPr>
            <w:rStyle w:val="af9"/>
            <w:noProof/>
          </w:rPr>
          <w:t>Управление ролями персонала</w:t>
        </w:r>
        <w:r w:rsidR="00D77EFA" w:rsidRPr="00D77EFA">
          <w:rPr>
            <w:noProof/>
            <w:webHidden/>
          </w:rPr>
          <w:tab/>
        </w:r>
        <w:r w:rsidR="00D77EFA" w:rsidRPr="00D77EFA">
          <w:rPr>
            <w:noProof/>
            <w:webHidden/>
          </w:rPr>
          <w:fldChar w:fldCharType="begin"/>
        </w:r>
        <w:r w:rsidR="00D77EFA" w:rsidRPr="00D77EFA">
          <w:rPr>
            <w:noProof/>
            <w:webHidden/>
          </w:rPr>
          <w:instrText xml:space="preserve"> PAGEREF _Toc228196927 \h </w:instrText>
        </w:r>
        <w:r w:rsidR="00D77EFA" w:rsidRPr="00D77EFA">
          <w:rPr>
            <w:noProof/>
            <w:webHidden/>
          </w:rPr>
        </w:r>
        <w:r w:rsidR="00D77EFA" w:rsidRPr="00D77EFA">
          <w:rPr>
            <w:noProof/>
            <w:webHidden/>
          </w:rPr>
          <w:fldChar w:fldCharType="separate"/>
        </w:r>
        <w:r w:rsidR="00D77EFA">
          <w:rPr>
            <w:noProof/>
            <w:webHidden/>
          </w:rPr>
          <w:t>10</w:t>
        </w:r>
        <w:r w:rsidR="00D77EFA" w:rsidRPr="00D77EFA">
          <w:rPr>
            <w:noProof/>
            <w:webHidden/>
          </w:rPr>
          <w:fldChar w:fldCharType="end"/>
        </w:r>
      </w:hyperlink>
    </w:p>
    <w:p w:rsidR="00D77EFA" w:rsidRPr="00D77EFA" w:rsidRDefault="0068004C">
      <w:pPr>
        <w:pStyle w:val="24"/>
        <w:rPr>
          <w:rFonts w:eastAsiaTheme="minorEastAsia"/>
          <w:noProof/>
          <w:color w:val="auto"/>
          <w:sz w:val="22"/>
          <w:szCs w:val="22"/>
        </w:rPr>
      </w:pPr>
      <w:hyperlink w:anchor="_Toc228196928" w:history="1">
        <w:r w:rsidR="00D77EFA" w:rsidRPr="00D77EFA">
          <w:rPr>
            <w:rStyle w:val="af9"/>
            <w:noProof/>
          </w:rPr>
          <w:t>3.3</w:t>
        </w:r>
        <w:r w:rsidR="00D77EFA" w:rsidRPr="00D77EFA">
          <w:rPr>
            <w:rFonts w:eastAsiaTheme="minorEastAsia"/>
            <w:noProof/>
            <w:color w:val="auto"/>
            <w:sz w:val="22"/>
            <w:szCs w:val="22"/>
          </w:rPr>
          <w:tab/>
        </w:r>
        <w:r w:rsidR="00D77EFA" w:rsidRPr="00D77EFA">
          <w:rPr>
            <w:rStyle w:val="af9"/>
            <w:noProof/>
          </w:rPr>
          <w:t>Настройка запроса пин-кода носителя ключевой информации</w:t>
        </w:r>
        <w:r w:rsidR="00D77EFA" w:rsidRPr="00D77EFA">
          <w:rPr>
            <w:noProof/>
            <w:webHidden/>
          </w:rPr>
          <w:tab/>
        </w:r>
        <w:r w:rsidR="00D77EFA" w:rsidRPr="00D77EFA">
          <w:rPr>
            <w:noProof/>
            <w:webHidden/>
          </w:rPr>
          <w:fldChar w:fldCharType="begin"/>
        </w:r>
        <w:r w:rsidR="00D77EFA" w:rsidRPr="00D77EFA">
          <w:rPr>
            <w:noProof/>
            <w:webHidden/>
          </w:rPr>
          <w:instrText xml:space="preserve"> PAGEREF _Toc228196928 \h </w:instrText>
        </w:r>
        <w:r w:rsidR="00D77EFA" w:rsidRPr="00D77EFA">
          <w:rPr>
            <w:noProof/>
            <w:webHidden/>
          </w:rPr>
        </w:r>
        <w:r w:rsidR="00D77EFA" w:rsidRPr="00D77EFA">
          <w:rPr>
            <w:noProof/>
            <w:webHidden/>
          </w:rPr>
          <w:fldChar w:fldCharType="separate"/>
        </w:r>
        <w:r w:rsidR="00D77EFA">
          <w:rPr>
            <w:noProof/>
            <w:webHidden/>
          </w:rPr>
          <w:t>12</w:t>
        </w:r>
        <w:r w:rsidR="00D77EFA" w:rsidRPr="00D77EFA">
          <w:rPr>
            <w:noProof/>
            <w:webHidden/>
          </w:rPr>
          <w:fldChar w:fldCharType="end"/>
        </w:r>
      </w:hyperlink>
    </w:p>
    <w:p w:rsidR="00D77EFA" w:rsidRPr="00D77EFA" w:rsidRDefault="0068004C">
      <w:pPr>
        <w:pStyle w:val="24"/>
        <w:rPr>
          <w:rFonts w:eastAsiaTheme="minorEastAsia"/>
          <w:noProof/>
          <w:color w:val="auto"/>
          <w:sz w:val="22"/>
          <w:szCs w:val="22"/>
        </w:rPr>
      </w:pPr>
      <w:hyperlink w:anchor="_Toc228196929" w:history="1">
        <w:r w:rsidR="00D77EFA" w:rsidRPr="00D77EFA">
          <w:rPr>
            <w:rStyle w:val="af9"/>
            <w:noProof/>
          </w:rPr>
          <w:t>3.4</w:t>
        </w:r>
        <w:r w:rsidR="00D77EFA" w:rsidRPr="00D77EFA">
          <w:rPr>
            <w:rFonts w:eastAsiaTheme="minorEastAsia"/>
            <w:noProof/>
            <w:color w:val="auto"/>
            <w:sz w:val="22"/>
            <w:szCs w:val="22"/>
          </w:rPr>
          <w:tab/>
        </w:r>
        <w:r w:rsidR="00D77EFA" w:rsidRPr="00D77EFA">
          <w:rPr>
            <w:rStyle w:val="af9"/>
            <w:noProof/>
          </w:rPr>
          <w:t>Контроль целостности ПО</w:t>
        </w:r>
        <w:r w:rsidR="00D77EFA" w:rsidRPr="00D77EFA">
          <w:rPr>
            <w:noProof/>
            <w:webHidden/>
          </w:rPr>
          <w:tab/>
        </w:r>
        <w:r w:rsidR="00D77EFA" w:rsidRPr="00D77EFA">
          <w:rPr>
            <w:noProof/>
            <w:webHidden/>
          </w:rPr>
          <w:fldChar w:fldCharType="begin"/>
        </w:r>
        <w:r w:rsidR="00D77EFA" w:rsidRPr="00D77EFA">
          <w:rPr>
            <w:noProof/>
            <w:webHidden/>
          </w:rPr>
          <w:instrText xml:space="preserve"> PAGEREF _Toc228196929 \h </w:instrText>
        </w:r>
        <w:r w:rsidR="00D77EFA" w:rsidRPr="00D77EFA">
          <w:rPr>
            <w:noProof/>
            <w:webHidden/>
          </w:rPr>
        </w:r>
        <w:r w:rsidR="00D77EFA" w:rsidRPr="00D77EFA">
          <w:rPr>
            <w:noProof/>
            <w:webHidden/>
          </w:rPr>
          <w:fldChar w:fldCharType="separate"/>
        </w:r>
        <w:r w:rsidR="00D77EFA">
          <w:rPr>
            <w:noProof/>
            <w:webHidden/>
          </w:rPr>
          <w:t>15</w:t>
        </w:r>
        <w:r w:rsidR="00D77EFA" w:rsidRPr="00D77EFA">
          <w:rPr>
            <w:noProof/>
            <w:webHidden/>
          </w:rPr>
          <w:fldChar w:fldCharType="end"/>
        </w:r>
      </w:hyperlink>
    </w:p>
    <w:p w:rsidR="00D77EFA" w:rsidRPr="00D77EFA" w:rsidRDefault="0068004C">
      <w:pPr>
        <w:pStyle w:val="24"/>
        <w:rPr>
          <w:rFonts w:eastAsiaTheme="minorEastAsia"/>
          <w:noProof/>
          <w:color w:val="auto"/>
          <w:sz w:val="22"/>
          <w:szCs w:val="22"/>
        </w:rPr>
      </w:pPr>
      <w:hyperlink w:anchor="_Toc228196930" w:history="1">
        <w:r w:rsidR="00D77EFA" w:rsidRPr="00D77EFA">
          <w:rPr>
            <w:rStyle w:val="af9"/>
            <w:noProof/>
          </w:rPr>
          <w:t>3.5</w:t>
        </w:r>
        <w:r w:rsidR="00D77EFA" w:rsidRPr="00D77EFA">
          <w:rPr>
            <w:rFonts w:eastAsiaTheme="minorEastAsia"/>
            <w:noProof/>
            <w:color w:val="auto"/>
            <w:sz w:val="22"/>
            <w:szCs w:val="22"/>
          </w:rPr>
          <w:tab/>
        </w:r>
        <w:r w:rsidR="00D77EFA" w:rsidRPr="00D77EFA">
          <w:rPr>
            <w:rStyle w:val="af9"/>
            <w:noProof/>
          </w:rPr>
          <w:t>Текущий ПВО</w:t>
        </w:r>
        <w:r w:rsidR="00D77EFA" w:rsidRPr="00D77EFA">
          <w:rPr>
            <w:noProof/>
            <w:webHidden/>
          </w:rPr>
          <w:tab/>
        </w:r>
        <w:r w:rsidR="00D77EFA" w:rsidRPr="00D77EFA">
          <w:rPr>
            <w:noProof/>
            <w:webHidden/>
          </w:rPr>
          <w:fldChar w:fldCharType="begin"/>
        </w:r>
        <w:r w:rsidR="00D77EFA" w:rsidRPr="00D77EFA">
          <w:rPr>
            <w:noProof/>
            <w:webHidden/>
          </w:rPr>
          <w:instrText xml:space="preserve"> PAGEREF _Toc228196930 \h </w:instrText>
        </w:r>
        <w:r w:rsidR="00D77EFA" w:rsidRPr="00D77EFA">
          <w:rPr>
            <w:noProof/>
            <w:webHidden/>
          </w:rPr>
        </w:r>
        <w:r w:rsidR="00D77EFA" w:rsidRPr="00D77EFA">
          <w:rPr>
            <w:noProof/>
            <w:webHidden/>
          </w:rPr>
          <w:fldChar w:fldCharType="separate"/>
        </w:r>
        <w:r w:rsidR="00D77EFA">
          <w:rPr>
            <w:noProof/>
            <w:webHidden/>
          </w:rPr>
          <w:t>16</w:t>
        </w:r>
        <w:r w:rsidR="00D77EFA" w:rsidRPr="00D77EFA">
          <w:rPr>
            <w:noProof/>
            <w:webHidden/>
          </w:rPr>
          <w:fldChar w:fldCharType="end"/>
        </w:r>
      </w:hyperlink>
    </w:p>
    <w:p w:rsidR="00D77EFA" w:rsidRPr="00D77EFA" w:rsidRDefault="0068004C">
      <w:pPr>
        <w:pStyle w:val="24"/>
        <w:rPr>
          <w:rFonts w:eastAsiaTheme="minorEastAsia"/>
          <w:noProof/>
          <w:color w:val="auto"/>
          <w:sz w:val="22"/>
          <w:szCs w:val="22"/>
        </w:rPr>
      </w:pPr>
      <w:hyperlink w:anchor="_Toc228196931" w:history="1">
        <w:r w:rsidR="00D77EFA" w:rsidRPr="00D77EFA">
          <w:rPr>
            <w:rStyle w:val="af9"/>
            <w:noProof/>
          </w:rPr>
          <w:t>3.6</w:t>
        </w:r>
        <w:r w:rsidR="00D77EFA" w:rsidRPr="00D77EFA">
          <w:rPr>
            <w:rFonts w:eastAsiaTheme="minorEastAsia"/>
            <w:noProof/>
            <w:color w:val="auto"/>
            <w:sz w:val="22"/>
            <w:szCs w:val="22"/>
          </w:rPr>
          <w:tab/>
        </w:r>
        <w:r w:rsidR="00D77EFA" w:rsidRPr="00D77EFA">
          <w:rPr>
            <w:rStyle w:val="af9"/>
            <w:noProof/>
          </w:rPr>
          <w:t>Хранилище</w:t>
        </w:r>
        <w:r w:rsidR="00D77EFA" w:rsidRPr="00D77EFA">
          <w:rPr>
            <w:noProof/>
            <w:webHidden/>
          </w:rPr>
          <w:tab/>
        </w:r>
        <w:r w:rsidR="00D77EFA" w:rsidRPr="00D77EFA">
          <w:rPr>
            <w:noProof/>
            <w:webHidden/>
          </w:rPr>
          <w:fldChar w:fldCharType="begin"/>
        </w:r>
        <w:r w:rsidR="00D77EFA" w:rsidRPr="00D77EFA">
          <w:rPr>
            <w:noProof/>
            <w:webHidden/>
          </w:rPr>
          <w:instrText xml:space="preserve"> PAGEREF _Toc228196931 \h </w:instrText>
        </w:r>
        <w:r w:rsidR="00D77EFA" w:rsidRPr="00D77EFA">
          <w:rPr>
            <w:noProof/>
            <w:webHidden/>
          </w:rPr>
        </w:r>
        <w:r w:rsidR="00D77EFA" w:rsidRPr="00D77EFA">
          <w:rPr>
            <w:noProof/>
            <w:webHidden/>
          </w:rPr>
          <w:fldChar w:fldCharType="separate"/>
        </w:r>
        <w:r w:rsidR="00D77EFA">
          <w:rPr>
            <w:noProof/>
            <w:webHidden/>
          </w:rPr>
          <w:t>16</w:t>
        </w:r>
        <w:r w:rsidR="00D77EFA" w:rsidRPr="00D77EFA">
          <w:rPr>
            <w:noProof/>
            <w:webHidden/>
          </w:rPr>
          <w:fldChar w:fldCharType="end"/>
        </w:r>
      </w:hyperlink>
    </w:p>
    <w:p w:rsidR="00D77EFA" w:rsidRPr="00D77EFA" w:rsidRDefault="0068004C">
      <w:pPr>
        <w:pStyle w:val="11"/>
        <w:rPr>
          <w:rFonts w:eastAsiaTheme="minorEastAsia"/>
          <w:noProof/>
          <w:color w:val="auto"/>
          <w:sz w:val="22"/>
          <w:szCs w:val="22"/>
        </w:rPr>
      </w:pPr>
      <w:hyperlink w:anchor="_Toc228196932" w:history="1">
        <w:r w:rsidR="00D77EFA" w:rsidRPr="00D77EFA">
          <w:rPr>
            <w:rStyle w:val="af9"/>
            <w:noProof/>
          </w:rPr>
          <w:t>4</w:t>
        </w:r>
        <w:r w:rsidR="00D77EFA" w:rsidRPr="00D77EFA">
          <w:rPr>
            <w:rFonts w:eastAsiaTheme="minorEastAsia"/>
            <w:noProof/>
            <w:color w:val="auto"/>
            <w:sz w:val="22"/>
            <w:szCs w:val="22"/>
          </w:rPr>
          <w:tab/>
        </w:r>
        <w:r w:rsidR="00D77EFA" w:rsidRPr="00D77EFA">
          <w:rPr>
            <w:rStyle w:val="af9"/>
            <w:noProof/>
          </w:rPr>
          <w:t>Действия в аварийных ситуациях</w:t>
        </w:r>
        <w:r w:rsidR="00D77EFA" w:rsidRPr="00D77EFA">
          <w:rPr>
            <w:noProof/>
            <w:webHidden/>
          </w:rPr>
          <w:tab/>
        </w:r>
        <w:r w:rsidR="00D77EFA" w:rsidRPr="00D77EFA">
          <w:rPr>
            <w:noProof/>
            <w:webHidden/>
          </w:rPr>
          <w:fldChar w:fldCharType="begin"/>
        </w:r>
        <w:r w:rsidR="00D77EFA" w:rsidRPr="00D77EFA">
          <w:rPr>
            <w:noProof/>
            <w:webHidden/>
          </w:rPr>
          <w:instrText xml:space="preserve"> PAGEREF _Toc228196932 \h </w:instrText>
        </w:r>
        <w:r w:rsidR="00D77EFA" w:rsidRPr="00D77EFA">
          <w:rPr>
            <w:noProof/>
            <w:webHidden/>
          </w:rPr>
        </w:r>
        <w:r w:rsidR="00D77EFA" w:rsidRPr="00D77EFA">
          <w:rPr>
            <w:noProof/>
            <w:webHidden/>
          </w:rPr>
          <w:fldChar w:fldCharType="separate"/>
        </w:r>
        <w:r w:rsidR="00D77EFA">
          <w:rPr>
            <w:noProof/>
            <w:webHidden/>
          </w:rPr>
          <w:t>19</w:t>
        </w:r>
        <w:r w:rsidR="00D77EFA" w:rsidRPr="00D77EFA">
          <w:rPr>
            <w:noProof/>
            <w:webHidden/>
          </w:rPr>
          <w:fldChar w:fldCharType="end"/>
        </w:r>
      </w:hyperlink>
    </w:p>
    <w:p w:rsidR="00D77EFA" w:rsidRPr="00D77EFA" w:rsidRDefault="0068004C">
      <w:pPr>
        <w:pStyle w:val="11"/>
        <w:rPr>
          <w:rFonts w:eastAsiaTheme="minorEastAsia"/>
          <w:noProof/>
          <w:color w:val="auto"/>
          <w:sz w:val="22"/>
          <w:szCs w:val="22"/>
        </w:rPr>
      </w:pPr>
      <w:hyperlink w:anchor="_Toc228196933" w:history="1">
        <w:r w:rsidR="00D77EFA" w:rsidRPr="00D77EFA">
          <w:rPr>
            <w:rStyle w:val="af9"/>
            <w:noProof/>
          </w:rPr>
          <w:t>Ссылочные документы</w:t>
        </w:r>
        <w:r w:rsidR="00D77EFA" w:rsidRPr="00D77EFA">
          <w:rPr>
            <w:noProof/>
            <w:webHidden/>
          </w:rPr>
          <w:tab/>
        </w:r>
        <w:r w:rsidR="00D77EFA" w:rsidRPr="00D77EFA">
          <w:rPr>
            <w:noProof/>
            <w:webHidden/>
          </w:rPr>
          <w:fldChar w:fldCharType="begin"/>
        </w:r>
        <w:r w:rsidR="00D77EFA" w:rsidRPr="00D77EFA">
          <w:rPr>
            <w:noProof/>
            <w:webHidden/>
          </w:rPr>
          <w:instrText xml:space="preserve"> PAGEREF _Toc228196933 \h </w:instrText>
        </w:r>
        <w:r w:rsidR="00D77EFA" w:rsidRPr="00D77EFA">
          <w:rPr>
            <w:noProof/>
            <w:webHidden/>
          </w:rPr>
        </w:r>
        <w:r w:rsidR="00D77EFA" w:rsidRPr="00D77EFA">
          <w:rPr>
            <w:noProof/>
            <w:webHidden/>
          </w:rPr>
          <w:fldChar w:fldCharType="separate"/>
        </w:r>
        <w:r w:rsidR="00D77EFA">
          <w:rPr>
            <w:noProof/>
            <w:webHidden/>
          </w:rPr>
          <w:t>20</w:t>
        </w:r>
        <w:r w:rsidR="00D77EFA" w:rsidRPr="00D77EFA">
          <w:rPr>
            <w:noProof/>
            <w:webHidden/>
          </w:rPr>
          <w:fldChar w:fldCharType="end"/>
        </w:r>
      </w:hyperlink>
    </w:p>
    <w:p w:rsidR="007F4841" w:rsidRPr="00D77EFA" w:rsidRDefault="00D77EFA">
      <w:pPr>
        <w:spacing w:line="0" w:lineRule="auto"/>
      </w:pPr>
      <w:r w:rsidRPr="00D77EFA">
        <w:fldChar w:fldCharType="end"/>
      </w:r>
    </w:p>
    <w:p w:rsidR="007F4841" w:rsidRPr="00D77EFA" w:rsidRDefault="00D77EFA">
      <w:pPr>
        <w:rPr>
          <w:rFonts w:ascii="Times New Roman" w:hAnsi="Times New Roman" w:cs="Times New Roman"/>
          <w:sz w:val="20"/>
          <w:szCs w:val="20"/>
        </w:rPr>
      </w:pPr>
      <w:r w:rsidRPr="00D77EFA">
        <w:rPr>
          <w:rFonts w:ascii="Times New Roman" w:hAnsi="Times New Roman" w:cs="Times New Roman"/>
          <w:sz w:val="20"/>
          <w:szCs w:val="20"/>
        </w:rPr>
        <w:br w:type="page"/>
      </w:r>
    </w:p>
    <w:p w:rsidR="007F4841" w:rsidRPr="00D77EFA" w:rsidRDefault="00D77EFA">
      <w:pPr>
        <w:pStyle w:val="HeadingAppCln0"/>
      </w:pPr>
      <w:bookmarkStart w:id="1" w:name="_Toc228196921"/>
      <w:r w:rsidRPr="00D77EFA">
        <w:lastRenderedPageBreak/>
        <w:t>Обозначения и сокращения</w:t>
      </w:r>
      <w:bookmarkEnd w:id="1"/>
    </w:p>
    <w:tbl>
      <w:tblPr>
        <w:tblStyle w:val="a6"/>
        <w:tblW w:w="935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3300"/>
        <w:gridCol w:w="6054"/>
      </w:tblGrid>
      <w:tr w:rsidR="007F4841" w:rsidRPr="00D77EF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4"/>
          <w:tblHeader/>
        </w:trPr>
        <w:tc>
          <w:tcPr>
            <w:tcW w:w="3300" w:type="dxa"/>
          </w:tcPr>
          <w:p w:rsidR="007F4841" w:rsidRPr="00D77EFA" w:rsidRDefault="00D77EFA">
            <w:r w:rsidRPr="00D77EFA">
              <w:t>Сокращение</w:t>
            </w:r>
          </w:p>
        </w:tc>
        <w:tc>
          <w:tcPr>
            <w:tcW w:w="6055" w:type="dxa"/>
          </w:tcPr>
          <w:p w:rsidR="007F4841" w:rsidRPr="00D77EFA" w:rsidRDefault="00D77EFA">
            <w:r w:rsidRPr="00D77EFA">
              <w:t>Расшифровка сокращения</w:t>
            </w:r>
          </w:p>
        </w:tc>
      </w:tr>
      <w:tr w:rsidR="007F4841" w:rsidRPr="00D77EFA">
        <w:trPr>
          <w:trHeight w:val="284"/>
        </w:trPr>
        <w:tc>
          <w:tcPr>
            <w:tcW w:w="3300" w:type="dxa"/>
          </w:tcPr>
          <w:p w:rsidR="007F4841" w:rsidRPr="00D77EFA" w:rsidRDefault="00D77EFA">
            <w:pPr>
              <w:pStyle w:val="TableText"/>
            </w:pPr>
            <w:r w:rsidRPr="00D77EFA">
              <w:t>АИБ</w:t>
            </w:r>
          </w:p>
        </w:tc>
        <w:tc>
          <w:tcPr>
            <w:tcW w:w="6055" w:type="dxa"/>
          </w:tcPr>
          <w:p w:rsidR="007F4841" w:rsidRPr="00D77EFA" w:rsidRDefault="00D77EFA">
            <w:pPr>
              <w:pStyle w:val="TableText"/>
              <w:jc w:val="left"/>
            </w:pPr>
            <w:bookmarkStart w:id="2" w:name="_Refd27e2031"/>
            <w:bookmarkStart w:id="3" w:name="_Tocd27e2031"/>
            <w:r w:rsidRPr="00D77EFA">
              <w:t>Администратор информационной безопасности</w:t>
            </w:r>
            <w:bookmarkEnd w:id="2"/>
            <w:bookmarkEnd w:id="3"/>
          </w:p>
        </w:tc>
      </w:tr>
      <w:tr w:rsidR="007F4841" w:rsidRPr="00D77EFA">
        <w:trPr>
          <w:trHeight w:val="284"/>
        </w:trPr>
        <w:tc>
          <w:tcPr>
            <w:tcW w:w="3300" w:type="dxa"/>
          </w:tcPr>
          <w:p w:rsidR="007F4841" w:rsidRPr="00D77EFA" w:rsidRDefault="00D77EFA">
            <w:pPr>
              <w:pStyle w:val="TableText"/>
            </w:pPr>
            <w:r w:rsidRPr="00D77EFA">
              <w:t>ЗК</w:t>
            </w:r>
          </w:p>
        </w:tc>
        <w:tc>
          <w:tcPr>
            <w:tcW w:w="6055" w:type="dxa"/>
          </w:tcPr>
          <w:p w:rsidR="007F4841" w:rsidRPr="00D77EFA" w:rsidRDefault="00D77EFA">
            <w:pPr>
              <w:pStyle w:val="TableText"/>
              <w:jc w:val="left"/>
            </w:pPr>
            <w:bookmarkStart w:id="4" w:name="_Refd27e2161"/>
            <w:bookmarkStart w:id="5" w:name="_Tocd27e2161"/>
            <w:r w:rsidRPr="00D77EFA">
              <w:t>Защитный код</w:t>
            </w:r>
            <w:bookmarkEnd w:id="4"/>
            <w:bookmarkEnd w:id="5"/>
          </w:p>
        </w:tc>
      </w:tr>
      <w:tr w:rsidR="007F4841" w:rsidRPr="00D77EFA">
        <w:trPr>
          <w:trHeight w:val="284"/>
        </w:trPr>
        <w:tc>
          <w:tcPr>
            <w:tcW w:w="3300" w:type="dxa"/>
            <w:shd w:val="clear" w:color="auto" w:fill="F0F0F0"/>
          </w:tcPr>
          <w:p w:rsidR="007F4841" w:rsidRPr="00D77EFA" w:rsidRDefault="00D77EFA">
            <w:pPr>
              <w:pStyle w:val="TableText"/>
            </w:pPr>
            <w:r w:rsidRPr="00D77EFA">
              <w:t>ИТС</w:t>
            </w:r>
          </w:p>
        </w:tc>
        <w:tc>
          <w:tcPr>
            <w:tcW w:w="6055" w:type="dxa"/>
            <w:shd w:val="clear" w:color="auto" w:fill="F0F0F0"/>
          </w:tcPr>
          <w:p w:rsidR="007F4841" w:rsidRPr="00D77EFA" w:rsidRDefault="00D77EFA">
            <w:pPr>
              <w:pStyle w:val="TableText"/>
              <w:jc w:val="left"/>
            </w:pPr>
            <w:bookmarkStart w:id="6" w:name="_Refd27e2217"/>
            <w:bookmarkStart w:id="7" w:name="_Tocd27e2217"/>
            <w:r w:rsidRPr="00D77EFA">
              <w:t>Информационно-телекоммуникационная система</w:t>
            </w:r>
            <w:bookmarkEnd w:id="6"/>
            <w:bookmarkEnd w:id="7"/>
          </w:p>
        </w:tc>
      </w:tr>
      <w:tr w:rsidR="007F4841" w:rsidRPr="00D77EFA">
        <w:trPr>
          <w:trHeight w:val="284"/>
        </w:trPr>
        <w:tc>
          <w:tcPr>
            <w:tcW w:w="3300" w:type="dxa"/>
          </w:tcPr>
          <w:p w:rsidR="007F4841" w:rsidRPr="00D77EFA" w:rsidRDefault="00D77EFA">
            <w:pPr>
              <w:pStyle w:val="TableText"/>
            </w:pPr>
            <w:r w:rsidRPr="00D77EFA">
              <w:t>КА</w:t>
            </w:r>
          </w:p>
        </w:tc>
        <w:tc>
          <w:tcPr>
            <w:tcW w:w="6055" w:type="dxa"/>
          </w:tcPr>
          <w:p w:rsidR="007F4841" w:rsidRPr="00D77EFA" w:rsidRDefault="00D77EFA">
            <w:pPr>
              <w:pStyle w:val="TableText"/>
              <w:jc w:val="left"/>
            </w:pPr>
            <w:bookmarkStart w:id="8" w:name="_Refd27e2268"/>
            <w:bookmarkStart w:id="9" w:name="_Tocd27e2268"/>
            <w:r w:rsidRPr="00D77EFA">
              <w:t>Код аутентификации</w:t>
            </w:r>
            <w:bookmarkEnd w:id="8"/>
            <w:bookmarkEnd w:id="9"/>
          </w:p>
        </w:tc>
      </w:tr>
      <w:tr w:rsidR="007F4841" w:rsidRPr="00D77EFA">
        <w:trPr>
          <w:trHeight w:val="284"/>
        </w:trPr>
        <w:tc>
          <w:tcPr>
            <w:tcW w:w="3300" w:type="dxa"/>
            <w:shd w:val="clear" w:color="auto" w:fill="F0F0F0"/>
          </w:tcPr>
          <w:p w:rsidR="007F4841" w:rsidRPr="00D77EFA" w:rsidRDefault="00D77EFA">
            <w:pPr>
              <w:pStyle w:val="TableText"/>
            </w:pPr>
            <w:r w:rsidRPr="00D77EFA">
              <w:t>КБР</w:t>
            </w:r>
          </w:p>
        </w:tc>
        <w:tc>
          <w:tcPr>
            <w:tcW w:w="6055" w:type="dxa"/>
            <w:shd w:val="clear" w:color="auto" w:fill="F0F0F0"/>
          </w:tcPr>
          <w:p w:rsidR="007F4841" w:rsidRPr="00D77EFA" w:rsidRDefault="00D77EFA">
            <w:pPr>
              <w:pStyle w:val="TableText"/>
              <w:jc w:val="left"/>
            </w:pPr>
            <w:bookmarkStart w:id="10" w:name="_Refd27e2324"/>
            <w:bookmarkStart w:id="11" w:name="_Tocd27e2324"/>
            <w:r w:rsidRPr="00D77EFA">
              <w:t>Клиент Банка России</w:t>
            </w:r>
            <w:bookmarkEnd w:id="10"/>
            <w:bookmarkEnd w:id="11"/>
          </w:p>
        </w:tc>
      </w:tr>
      <w:tr w:rsidR="007F4841" w:rsidRPr="00D77EFA">
        <w:trPr>
          <w:trHeight w:val="284"/>
        </w:trPr>
        <w:tc>
          <w:tcPr>
            <w:tcW w:w="3300" w:type="dxa"/>
          </w:tcPr>
          <w:p w:rsidR="007F4841" w:rsidRPr="00D77EFA" w:rsidRDefault="00D77EFA">
            <w:pPr>
              <w:pStyle w:val="TableText"/>
            </w:pPr>
            <w:r w:rsidRPr="00D77EFA">
              <w:t>ОС</w:t>
            </w:r>
          </w:p>
        </w:tc>
        <w:tc>
          <w:tcPr>
            <w:tcW w:w="6055" w:type="dxa"/>
          </w:tcPr>
          <w:p w:rsidR="007F4841" w:rsidRPr="00D77EFA" w:rsidRDefault="00D77EFA">
            <w:pPr>
              <w:pStyle w:val="TableText"/>
              <w:jc w:val="left"/>
            </w:pPr>
            <w:bookmarkStart w:id="12" w:name="_Refd27e2376"/>
            <w:bookmarkStart w:id="13" w:name="_Tocd27e2376"/>
            <w:r w:rsidRPr="00D77EFA">
              <w:t>Операционная система</w:t>
            </w:r>
            <w:bookmarkEnd w:id="12"/>
            <w:bookmarkEnd w:id="13"/>
          </w:p>
        </w:tc>
      </w:tr>
      <w:tr w:rsidR="007F4841" w:rsidRPr="00D77EFA">
        <w:trPr>
          <w:trHeight w:val="284"/>
        </w:trPr>
        <w:tc>
          <w:tcPr>
            <w:tcW w:w="3300" w:type="dxa"/>
          </w:tcPr>
          <w:p w:rsidR="007F4841" w:rsidRPr="00D77EFA" w:rsidRDefault="00D77EFA">
            <w:pPr>
              <w:pStyle w:val="TableText"/>
            </w:pPr>
            <w:r w:rsidRPr="00D77EFA">
              <w:t>ПВО</w:t>
            </w:r>
          </w:p>
        </w:tc>
        <w:tc>
          <w:tcPr>
            <w:tcW w:w="6055" w:type="dxa"/>
          </w:tcPr>
          <w:p w:rsidR="007F4841" w:rsidRPr="00D77EFA" w:rsidRDefault="00D77EFA">
            <w:pPr>
              <w:pStyle w:val="TableText"/>
              <w:jc w:val="left"/>
            </w:pPr>
            <w:bookmarkStart w:id="14" w:name="_Refd27e2423"/>
            <w:bookmarkStart w:id="15" w:name="_Tocd27e2423"/>
            <w:r w:rsidRPr="00D77EFA">
              <w:t>Протокол выполненных операций</w:t>
            </w:r>
            <w:bookmarkEnd w:id="14"/>
            <w:bookmarkEnd w:id="15"/>
          </w:p>
        </w:tc>
      </w:tr>
      <w:tr w:rsidR="007F4841" w:rsidRPr="00D77EFA">
        <w:trPr>
          <w:trHeight w:val="284"/>
        </w:trPr>
        <w:tc>
          <w:tcPr>
            <w:tcW w:w="3300" w:type="dxa"/>
          </w:tcPr>
          <w:p w:rsidR="007F4841" w:rsidRPr="00D77EFA" w:rsidRDefault="00D77EFA">
            <w:pPr>
              <w:pStyle w:val="TableText"/>
            </w:pPr>
            <w:r w:rsidRPr="00D77EFA">
              <w:t>ПК «Сигнатура-клиент L»</w:t>
            </w:r>
          </w:p>
        </w:tc>
        <w:tc>
          <w:tcPr>
            <w:tcW w:w="6055" w:type="dxa"/>
          </w:tcPr>
          <w:p w:rsidR="007F4841" w:rsidRPr="00D77EFA" w:rsidRDefault="00D77EFA">
            <w:pPr>
              <w:pStyle w:val="TableText"/>
              <w:jc w:val="left"/>
            </w:pPr>
            <w:bookmarkStart w:id="16" w:name="_Refd27e2473"/>
            <w:bookmarkStart w:id="17" w:name="_Tocd27e2473"/>
            <w:r w:rsidRPr="00D77EFA">
              <w:t>Программный комплекс «Сигнатура-клиент L» версия 6</w:t>
            </w:r>
            <w:bookmarkEnd w:id="16"/>
            <w:bookmarkEnd w:id="17"/>
          </w:p>
        </w:tc>
      </w:tr>
      <w:tr w:rsidR="007F4841" w:rsidRPr="00D77EFA">
        <w:trPr>
          <w:trHeight w:val="284"/>
        </w:trPr>
        <w:tc>
          <w:tcPr>
            <w:tcW w:w="3300" w:type="dxa"/>
          </w:tcPr>
          <w:p w:rsidR="007F4841" w:rsidRPr="00D77EFA" w:rsidRDefault="00D77EFA">
            <w:pPr>
              <w:pStyle w:val="TableText"/>
            </w:pPr>
            <w:r w:rsidRPr="00D77EFA">
              <w:t>ПО</w:t>
            </w:r>
          </w:p>
        </w:tc>
        <w:tc>
          <w:tcPr>
            <w:tcW w:w="6055" w:type="dxa"/>
          </w:tcPr>
          <w:p w:rsidR="007F4841" w:rsidRPr="00D77EFA" w:rsidRDefault="00D77EFA">
            <w:pPr>
              <w:pStyle w:val="TableText"/>
              <w:jc w:val="left"/>
            </w:pPr>
            <w:bookmarkStart w:id="18" w:name="_Refd27e2529"/>
            <w:bookmarkStart w:id="19" w:name="_Tocd27e2529"/>
            <w:r w:rsidRPr="00D77EFA">
              <w:t>Программное обеспечение</w:t>
            </w:r>
            <w:bookmarkEnd w:id="18"/>
            <w:bookmarkEnd w:id="19"/>
          </w:p>
        </w:tc>
      </w:tr>
      <w:tr w:rsidR="007F4841" w:rsidRPr="00D77EFA">
        <w:trPr>
          <w:trHeight w:val="284"/>
        </w:trPr>
        <w:tc>
          <w:tcPr>
            <w:tcW w:w="3300" w:type="dxa"/>
          </w:tcPr>
          <w:p w:rsidR="007F4841" w:rsidRPr="00D77EFA" w:rsidRDefault="00D77EFA">
            <w:pPr>
              <w:pStyle w:val="TableText"/>
            </w:pPr>
            <w:r w:rsidRPr="00D77EFA">
              <w:t>ПП</w:t>
            </w:r>
          </w:p>
        </w:tc>
        <w:tc>
          <w:tcPr>
            <w:tcW w:w="6055" w:type="dxa"/>
          </w:tcPr>
          <w:p w:rsidR="007F4841" w:rsidRPr="00D77EFA" w:rsidRDefault="00D77EFA">
            <w:pPr>
              <w:pStyle w:val="TableText"/>
              <w:jc w:val="left"/>
            </w:pPr>
            <w:bookmarkStart w:id="20" w:name="_Refd27e2582"/>
            <w:bookmarkStart w:id="21" w:name="_Tocd27e2582"/>
            <w:r w:rsidRPr="00D77EFA">
              <w:t>Программный продукт</w:t>
            </w:r>
            <w:bookmarkEnd w:id="20"/>
            <w:bookmarkEnd w:id="21"/>
          </w:p>
        </w:tc>
      </w:tr>
      <w:tr w:rsidR="007F4841" w:rsidRPr="00D77EFA">
        <w:trPr>
          <w:trHeight w:val="284"/>
        </w:trPr>
        <w:tc>
          <w:tcPr>
            <w:tcW w:w="3300" w:type="dxa"/>
            <w:shd w:val="clear" w:color="auto" w:fill="F0F0F0"/>
          </w:tcPr>
          <w:p w:rsidR="007F4841" w:rsidRPr="00D77EFA" w:rsidRDefault="00D77EFA">
            <w:pPr>
              <w:pStyle w:val="TableText"/>
            </w:pPr>
            <w:r w:rsidRPr="00D77EFA">
              <w:t>ПП АРМ КБР-СПФС</w:t>
            </w:r>
          </w:p>
        </w:tc>
        <w:tc>
          <w:tcPr>
            <w:tcW w:w="6055" w:type="dxa"/>
            <w:shd w:val="clear" w:color="auto" w:fill="F0F0F0"/>
          </w:tcPr>
          <w:p w:rsidR="007F4841" w:rsidRPr="00D77EFA" w:rsidRDefault="00D77EFA">
            <w:pPr>
              <w:pStyle w:val="TableText"/>
              <w:jc w:val="left"/>
            </w:pPr>
            <w:bookmarkStart w:id="22" w:name="_Refd27e2634"/>
            <w:bookmarkStart w:id="23" w:name="_Tocd27e2634"/>
            <w:r w:rsidRPr="00D77EFA">
              <w:t>ПП Автоматизированное рабочее место клиента Банка России пользователя системы передачи финансовых сообщений</w:t>
            </w:r>
            <w:bookmarkEnd w:id="22"/>
            <w:bookmarkEnd w:id="23"/>
          </w:p>
        </w:tc>
      </w:tr>
      <w:tr w:rsidR="007F4841" w:rsidRPr="00D77EFA">
        <w:trPr>
          <w:trHeight w:val="284"/>
        </w:trPr>
        <w:tc>
          <w:tcPr>
            <w:tcW w:w="3300" w:type="dxa"/>
          </w:tcPr>
          <w:p w:rsidR="007F4841" w:rsidRPr="00D77EFA" w:rsidRDefault="00D77EFA">
            <w:pPr>
              <w:pStyle w:val="TableText"/>
            </w:pPr>
            <w:r w:rsidRPr="00D77EFA">
              <w:t>ПЭВМ</w:t>
            </w:r>
          </w:p>
        </w:tc>
        <w:tc>
          <w:tcPr>
            <w:tcW w:w="6055" w:type="dxa"/>
          </w:tcPr>
          <w:p w:rsidR="007F4841" w:rsidRPr="00D77EFA" w:rsidRDefault="00D77EFA">
            <w:pPr>
              <w:pStyle w:val="TableText"/>
              <w:jc w:val="left"/>
            </w:pPr>
            <w:bookmarkStart w:id="24" w:name="_Refd27e2693"/>
            <w:bookmarkStart w:id="25" w:name="_Tocd27e2693"/>
            <w:r w:rsidRPr="00D77EFA">
              <w:t>Персональная электронно-вычислительная машина</w:t>
            </w:r>
            <w:bookmarkEnd w:id="24"/>
            <w:bookmarkEnd w:id="25"/>
          </w:p>
        </w:tc>
      </w:tr>
      <w:tr w:rsidR="007F4841" w:rsidRPr="00D77EFA">
        <w:trPr>
          <w:trHeight w:val="284"/>
        </w:trPr>
        <w:tc>
          <w:tcPr>
            <w:tcW w:w="3300" w:type="dxa"/>
          </w:tcPr>
          <w:p w:rsidR="007F4841" w:rsidRPr="00D77EFA" w:rsidRDefault="00D77EFA">
            <w:pPr>
              <w:pStyle w:val="TableText"/>
            </w:pPr>
            <w:r w:rsidRPr="00D77EFA">
              <w:t>УЗ</w:t>
            </w:r>
          </w:p>
        </w:tc>
        <w:tc>
          <w:tcPr>
            <w:tcW w:w="6055" w:type="dxa"/>
          </w:tcPr>
          <w:p w:rsidR="007F4841" w:rsidRPr="00D77EFA" w:rsidRDefault="00D77EFA">
            <w:pPr>
              <w:pStyle w:val="TableText"/>
              <w:jc w:val="left"/>
            </w:pPr>
            <w:bookmarkStart w:id="26" w:name="_Refd27e2751"/>
            <w:bookmarkStart w:id="27" w:name="_Tocd27e2751"/>
            <w:r w:rsidRPr="00D77EFA">
              <w:t>Учетная запись</w:t>
            </w:r>
            <w:bookmarkEnd w:id="26"/>
            <w:bookmarkEnd w:id="27"/>
          </w:p>
        </w:tc>
      </w:tr>
      <w:tr w:rsidR="007F4841" w:rsidRPr="00D77EFA">
        <w:trPr>
          <w:trHeight w:val="284"/>
        </w:trPr>
        <w:tc>
          <w:tcPr>
            <w:tcW w:w="3300" w:type="dxa"/>
          </w:tcPr>
          <w:p w:rsidR="007F4841" w:rsidRPr="00D77EFA" w:rsidRDefault="00D77EFA">
            <w:pPr>
              <w:pStyle w:val="TableText"/>
            </w:pPr>
            <w:r w:rsidRPr="00D77EFA">
              <w:t>УФЭБС</w:t>
            </w:r>
          </w:p>
        </w:tc>
        <w:tc>
          <w:tcPr>
            <w:tcW w:w="6055" w:type="dxa"/>
          </w:tcPr>
          <w:p w:rsidR="007F4841" w:rsidRPr="00D77EFA" w:rsidRDefault="00D77EFA">
            <w:pPr>
              <w:pStyle w:val="TableText"/>
              <w:jc w:val="left"/>
            </w:pPr>
            <w:bookmarkStart w:id="28" w:name="_Refd27e2797"/>
            <w:bookmarkStart w:id="29" w:name="_Tocd27e2797"/>
            <w:r w:rsidRPr="00D77EFA">
              <w:t>Унифицированные форматы электронных банковских сообщений</w:t>
            </w:r>
            <w:bookmarkEnd w:id="28"/>
            <w:bookmarkEnd w:id="29"/>
          </w:p>
        </w:tc>
      </w:tr>
      <w:tr w:rsidR="007F4841" w:rsidRPr="00D77EFA">
        <w:trPr>
          <w:trHeight w:val="284"/>
        </w:trPr>
        <w:tc>
          <w:tcPr>
            <w:tcW w:w="3300" w:type="dxa"/>
          </w:tcPr>
          <w:p w:rsidR="007F4841" w:rsidRPr="00D77EFA" w:rsidRDefault="00D77EFA">
            <w:pPr>
              <w:pStyle w:val="TableText"/>
            </w:pPr>
            <w:r w:rsidRPr="00D77EFA">
              <w:t>ЭС</w:t>
            </w:r>
          </w:p>
        </w:tc>
        <w:tc>
          <w:tcPr>
            <w:tcW w:w="6055" w:type="dxa"/>
          </w:tcPr>
          <w:p w:rsidR="007F4841" w:rsidRPr="00D77EFA" w:rsidRDefault="00D77EFA">
            <w:pPr>
              <w:pStyle w:val="TableText"/>
              <w:jc w:val="left"/>
            </w:pPr>
            <w:bookmarkStart w:id="30" w:name="_Refd27e2874"/>
            <w:bookmarkStart w:id="31" w:name="_Tocd27e2874"/>
            <w:r w:rsidRPr="00D77EFA">
              <w:t>Электронное сообщение</w:t>
            </w:r>
            <w:bookmarkEnd w:id="30"/>
            <w:bookmarkEnd w:id="31"/>
          </w:p>
        </w:tc>
      </w:tr>
    </w:tbl>
    <w:p w:rsidR="007F4841" w:rsidRPr="00D77EFA" w:rsidRDefault="00D77EFA">
      <w:pPr>
        <w:rPr>
          <w:rFonts w:ascii="Times New Roman" w:hAnsi="Times New Roman" w:cs="Times New Roman"/>
          <w:sz w:val="20"/>
          <w:szCs w:val="20"/>
        </w:rPr>
      </w:pPr>
      <w:r w:rsidRPr="00D77EFA">
        <w:rPr>
          <w:rFonts w:ascii="Times New Roman" w:hAnsi="Times New Roman" w:cs="Times New Roman"/>
          <w:sz w:val="20"/>
          <w:szCs w:val="20"/>
        </w:rPr>
        <w:br w:type="page"/>
      </w:r>
    </w:p>
    <w:p w:rsidR="007F4841" w:rsidRPr="00D77EFA" w:rsidRDefault="00D77EFA">
      <w:pPr>
        <w:pStyle w:val="HeadingAppCln0"/>
      </w:pPr>
      <w:bookmarkStart w:id="32" w:name="_Toc228196922"/>
      <w:r w:rsidRPr="00D77EFA">
        <w:lastRenderedPageBreak/>
        <w:t>Термины и определения</w:t>
      </w:r>
      <w:bookmarkEnd w:id="32"/>
    </w:p>
    <w:tbl>
      <w:tblPr>
        <w:tblStyle w:val="a6"/>
        <w:tblW w:w="935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3300"/>
        <w:gridCol w:w="6054"/>
      </w:tblGrid>
      <w:tr w:rsidR="007F4841" w:rsidRPr="00D77EF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4"/>
          <w:tblHeader/>
        </w:trPr>
        <w:tc>
          <w:tcPr>
            <w:tcW w:w="3300" w:type="dxa"/>
          </w:tcPr>
          <w:p w:rsidR="007F4841" w:rsidRPr="00D77EFA" w:rsidRDefault="00D77EFA">
            <w:r w:rsidRPr="00D77EFA">
              <w:t>Термин</w:t>
            </w:r>
          </w:p>
        </w:tc>
        <w:tc>
          <w:tcPr>
            <w:tcW w:w="6055" w:type="dxa"/>
          </w:tcPr>
          <w:p w:rsidR="007F4841" w:rsidRPr="00D77EFA" w:rsidRDefault="00D77EFA">
            <w:r w:rsidRPr="00D77EFA">
              <w:t>Определение</w:t>
            </w:r>
          </w:p>
        </w:tc>
      </w:tr>
      <w:tr w:rsidR="007F4841" w:rsidRPr="00D77EFA">
        <w:trPr>
          <w:trHeight w:val="284"/>
        </w:trPr>
        <w:tc>
          <w:tcPr>
            <w:tcW w:w="3300" w:type="dxa"/>
          </w:tcPr>
          <w:p w:rsidR="007F4841" w:rsidRPr="00D77EFA" w:rsidRDefault="00D77EFA">
            <w:pPr>
              <w:pStyle w:val="TableText"/>
              <w:jc w:val="left"/>
            </w:pPr>
            <w:bookmarkStart w:id="33" w:name="_Refd27e3305"/>
            <w:bookmarkStart w:id="34" w:name="_Tocd27e3305"/>
            <w:r w:rsidRPr="00D77EFA">
              <w:t>Защитный код</w:t>
            </w:r>
            <w:bookmarkEnd w:id="33"/>
            <w:bookmarkEnd w:id="34"/>
          </w:p>
        </w:tc>
        <w:tc>
          <w:tcPr>
            <w:tcW w:w="6055" w:type="dxa"/>
          </w:tcPr>
          <w:p w:rsidR="007F4841" w:rsidRPr="00D77EFA" w:rsidRDefault="00D77EFA">
            <w:pPr>
              <w:pStyle w:val="TableText"/>
              <w:jc w:val="left"/>
            </w:pPr>
            <w:r w:rsidRPr="00D77EFA">
              <w:t>Вид электронной подписи, но в отличие от КА, который формируется исходным сообщением без изменений, ЗК формируется только под значащими данными без учета разметки</w:t>
            </w:r>
          </w:p>
        </w:tc>
      </w:tr>
      <w:tr w:rsidR="007F4841" w:rsidRPr="00D77EFA">
        <w:trPr>
          <w:trHeight w:val="284"/>
        </w:trPr>
        <w:tc>
          <w:tcPr>
            <w:tcW w:w="3300" w:type="dxa"/>
            <w:shd w:val="clear" w:color="auto" w:fill="F0F0F0"/>
          </w:tcPr>
          <w:p w:rsidR="007F4841" w:rsidRPr="00D77EFA" w:rsidRDefault="00D77EFA">
            <w:pPr>
              <w:pStyle w:val="TableText"/>
              <w:jc w:val="left"/>
            </w:pPr>
            <w:bookmarkStart w:id="35" w:name="_Refd27e3361"/>
            <w:bookmarkStart w:id="36" w:name="_Tocd27e3361"/>
            <w:r w:rsidRPr="00D77EFA">
              <w:t>Информационно-телекоммуникационная система</w:t>
            </w:r>
            <w:bookmarkEnd w:id="35"/>
            <w:bookmarkEnd w:id="36"/>
          </w:p>
        </w:tc>
        <w:tc>
          <w:tcPr>
            <w:tcW w:w="6055" w:type="dxa"/>
            <w:shd w:val="clear" w:color="auto" w:fill="F0F0F0"/>
          </w:tcPr>
          <w:p w:rsidR="007F4841" w:rsidRPr="00D77EFA" w:rsidRDefault="00D77EFA">
            <w:pPr>
              <w:pStyle w:val="TableText"/>
              <w:jc w:val="left"/>
            </w:pPr>
            <w:r w:rsidRPr="00D77EFA">
              <w:t>Иерархическая пространственно-распределенная совокупность платформ, автоматизированных систем и программных продуктов, обеспечивающая информатизацию деятельности Банка России и предоставляющая информационные и телекоммуникационные услуги с применением информационных технологий, средств вычислительной техники и связи</w:t>
            </w:r>
          </w:p>
        </w:tc>
      </w:tr>
      <w:tr w:rsidR="007F4841" w:rsidRPr="00D77EFA">
        <w:trPr>
          <w:trHeight w:val="284"/>
        </w:trPr>
        <w:tc>
          <w:tcPr>
            <w:tcW w:w="3300" w:type="dxa"/>
          </w:tcPr>
          <w:p w:rsidR="007F4841" w:rsidRPr="00D77EFA" w:rsidRDefault="00D77EFA">
            <w:pPr>
              <w:pStyle w:val="TableText"/>
              <w:jc w:val="left"/>
            </w:pPr>
            <w:bookmarkStart w:id="37" w:name="_Refd27e3412"/>
            <w:bookmarkStart w:id="38" w:name="_Tocd27e3412"/>
            <w:r w:rsidRPr="00D77EFA">
              <w:t>Код аутентификации</w:t>
            </w:r>
            <w:bookmarkEnd w:id="37"/>
            <w:bookmarkEnd w:id="38"/>
          </w:p>
        </w:tc>
        <w:tc>
          <w:tcPr>
            <w:tcW w:w="6055" w:type="dxa"/>
          </w:tcPr>
          <w:p w:rsidR="007F4841" w:rsidRPr="00D77EFA" w:rsidRDefault="00D77EFA">
            <w:pPr>
              <w:pStyle w:val="TableText"/>
              <w:jc w:val="left"/>
            </w:pPr>
            <w:r w:rsidRPr="00D77EFA">
              <w:t>Данные, используемые для контроля целостности и подтверждения подлинности электронных сообщений</w:t>
            </w:r>
          </w:p>
        </w:tc>
      </w:tr>
      <w:tr w:rsidR="007F4841" w:rsidRPr="00D77EFA">
        <w:trPr>
          <w:trHeight w:val="284"/>
        </w:trPr>
        <w:tc>
          <w:tcPr>
            <w:tcW w:w="3300" w:type="dxa"/>
          </w:tcPr>
          <w:p w:rsidR="007F4841" w:rsidRPr="00D77EFA" w:rsidRDefault="00D77EFA">
            <w:pPr>
              <w:pStyle w:val="TableText"/>
              <w:jc w:val="left"/>
            </w:pPr>
            <w:bookmarkStart w:id="39" w:name="_Refd27e3673"/>
            <w:bookmarkStart w:id="40" w:name="_Tocd27e3673"/>
            <w:r w:rsidRPr="00D77EFA">
              <w:t>Программное обеспечение</w:t>
            </w:r>
            <w:bookmarkEnd w:id="39"/>
            <w:bookmarkEnd w:id="40"/>
          </w:p>
        </w:tc>
        <w:tc>
          <w:tcPr>
            <w:tcW w:w="6055" w:type="dxa"/>
          </w:tcPr>
          <w:p w:rsidR="007F4841" w:rsidRPr="00D77EFA" w:rsidRDefault="00D77EFA">
            <w:pPr>
              <w:pStyle w:val="TableText"/>
              <w:jc w:val="left"/>
            </w:pPr>
            <w:r w:rsidRPr="00D77EFA">
              <w:t>Совокупность программ системы обработки информации и программных документов, необходимых для эксплуатации этих программ (ГОСТ 19781-90)</w:t>
            </w:r>
          </w:p>
        </w:tc>
      </w:tr>
    </w:tbl>
    <w:p w:rsidR="007F4841" w:rsidRPr="00D77EFA" w:rsidRDefault="00D77EFA">
      <w:r w:rsidRPr="00D77EFA">
        <w:br w:type="page"/>
      </w:r>
    </w:p>
    <w:p w:rsidR="007F4841" w:rsidRPr="00D77EFA" w:rsidRDefault="00D77EFA">
      <w:pPr>
        <w:pStyle w:val="1"/>
      </w:pPr>
      <w:bookmarkStart w:id="41" w:name="_Refd27e4318"/>
      <w:bookmarkStart w:id="42" w:name="_Numd27e4318"/>
      <w:bookmarkStart w:id="43" w:name="_Toc228196923"/>
      <w:r w:rsidRPr="00D77EFA">
        <w:lastRenderedPageBreak/>
        <w:t>Общие сведения</w:t>
      </w:r>
      <w:bookmarkEnd w:id="41"/>
      <w:bookmarkEnd w:id="42"/>
      <w:bookmarkEnd w:id="43"/>
    </w:p>
    <w:p w:rsidR="007F4841" w:rsidRPr="00D77EFA" w:rsidRDefault="00D77EFA">
      <w:pPr>
        <w:pStyle w:val="a2"/>
      </w:pPr>
      <w:r w:rsidRPr="00D77EFA">
        <w:t>Общие сведения о ПП АРМ КБР-СПФС приведены в документе [</w:t>
      </w:r>
      <w:r w:rsidRPr="00D77EFA">
        <w:fldChar w:fldCharType="begin"/>
      </w:r>
      <w:r w:rsidRPr="00D77EFA">
        <w:instrText xml:space="preserve"> REF Xe2849b5feab922b4b8cf03dfe07b29250 \h </w:instrText>
      </w:r>
      <w:r w:rsidRPr="00D77EFA">
        <w:fldChar w:fldCharType="separate"/>
      </w:r>
      <w:r w:rsidRPr="00D77EFA">
        <w:t>3</w:t>
      </w:r>
      <w:r w:rsidRPr="00D77EFA">
        <w:fldChar w:fldCharType="end"/>
      </w:r>
      <w:r w:rsidRPr="00D77EFA">
        <w:t>].</w:t>
      </w:r>
    </w:p>
    <w:p w:rsidR="007F4841" w:rsidRPr="00D77EFA" w:rsidRDefault="00D77EFA">
      <w:r w:rsidRPr="00D77EFA">
        <w:br w:type="page"/>
      </w:r>
    </w:p>
    <w:p w:rsidR="007F4841" w:rsidRPr="00D77EFA" w:rsidRDefault="00D77EFA">
      <w:pPr>
        <w:pStyle w:val="1"/>
      </w:pPr>
      <w:bookmarkStart w:id="44" w:name="_Refd27e4364"/>
      <w:bookmarkStart w:id="45" w:name="_Numd27e4364"/>
      <w:bookmarkStart w:id="46" w:name="_Toc228196924"/>
      <w:r w:rsidRPr="00D77EFA">
        <w:lastRenderedPageBreak/>
        <w:t>Функции АИБ</w:t>
      </w:r>
      <w:bookmarkEnd w:id="44"/>
      <w:bookmarkEnd w:id="45"/>
      <w:bookmarkEnd w:id="46"/>
    </w:p>
    <w:p w:rsidR="007F4841" w:rsidRPr="00D77EFA" w:rsidRDefault="00D77EFA">
      <w:pPr>
        <w:pStyle w:val="a2"/>
      </w:pPr>
      <w:r w:rsidRPr="00D77EFA">
        <w:t xml:space="preserve">АИБ ПП АРМ КБР-СПФС является представитель персонала, обладающий функциональной </w:t>
      </w:r>
      <w:proofErr w:type="gramStart"/>
      <w:r w:rsidRPr="00D77EFA">
        <w:t>ролью  (</w:t>
      </w:r>
      <w:proofErr w:type="gramEnd"/>
      <w:r w:rsidRPr="00D77EFA">
        <w:t>далее - роль)  «Администратор информационной безопасности».  В функции АИБ входит:</w:t>
      </w:r>
    </w:p>
    <w:p w:rsidR="007F4841" w:rsidRPr="00D77EFA" w:rsidRDefault="00D77EFA">
      <w:pPr>
        <w:pStyle w:val="a"/>
        <w:numPr>
          <w:ilvl w:val="0"/>
          <w:numId w:val="2"/>
        </w:numPr>
      </w:pPr>
      <w:r w:rsidRPr="00D77EFA">
        <w:t xml:space="preserve">предоставление и изъятие </w:t>
      </w:r>
      <w:proofErr w:type="gramStart"/>
      <w:r w:rsidRPr="00D77EFA">
        <w:t>у  персонала</w:t>
      </w:r>
      <w:proofErr w:type="gramEnd"/>
      <w:r w:rsidRPr="00D77EFA">
        <w:t>/пользователя  роли в ПП АРМ КБР-СПФС. При этом АИБ не должен иметь возможность изъятия роли «Администратор информационной безопасности» у самого себя;</w:t>
      </w:r>
    </w:p>
    <w:p w:rsidR="007F4841" w:rsidRPr="00D77EFA" w:rsidRDefault="00D77EFA">
      <w:pPr>
        <w:pStyle w:val="a"/>
        <w:numPr>
          <w:ilvl w:val="0"/>
          <w:numId w:val="2"/>
        </w:numPr>
      </w:pPr>
      <w:r w:rsidRPr="00D77EFA">
        <w:t>контроль состава и целостности подконтрольных объектов в ПП АРМ КБР-СПФС на предмет соответствия эталонному описанию;</w:t>
      </w:r>
    </w:p>
    <w:p w:rsidR="007F4841" w:rsidRPr="00D77EFA" w:rsidRDefault="00D77EFA">
      <w:pPr>
        <w:pStyle w:val="a"/>
        <w:numPr>
          <w:ilvl w:val="0"/>
          <w:numId w:val="2"/>
        </w:numPr>
      </w:pPr>
      <w:proofErr w:type="gramStart"/>
      <w:r w:rsidRPr="00D77EFA">
        <w:t>просмотр  и</w:t>
      </w:r>
      <w:proofErr w:type="gramEnd"/>
      <w:r w:rsidRPr="00D77EFA">
        <w:t xml:space="preserve"> управление УЗ представителей персонала и пользователей в ПП АРМ КБР-СПФС;</w:t>
      </w:r>
    </w:p>
    <w:p w:rsidR="007F4841" w:rsidRPr="00D77EFA" w:rsidRDefault="00D77EFA">
      <w:pPr>
        <w:pStyle w:val="a"/>
        <w:numPr>
          <w:ilvl w:val="0"/>
          <w:numId w:val="2"/>
        </w:numPr>
      </w:pPr>
      <w:r w:rsidRPr="00D77EFA">
        <w:t>просмотр, печать, выгрузка (архивирование) и очистка (удаление) ПВО;</w:t>
      </w:r>
    </w:p>
    <w:p w:rsidR="007F4841" w:rsidRPr="00D77EFA" w:rsidRDefault="00D77EFA">
      <w:pPr>
        <w:pStyle w:val="a"/>
        <w:numPr>
          <w:ilvl w:val="0"/>
          <w:numId w:val="2"/>
        </w:numPr>
      </w:pPr>
      <w:r w:rsidRPr="00D77EFA">
        <w:t>просмотр, выгрузка в архив и очистка хранилища забракованных ЭС;</w:t>
      </w:r>
    </w:p>
    <w:p w:rsidR="007F4841" w:rsidRPr="00D77EFA" w:rsidRDefault="00D77EFA">
      <w:pPr>
        <w:pStyle w:val="a"/>
        <w:numPr>
          <w:ilvl w:val="0"/>
          <w:numId w:val="2"/>
        </w:numPr>
      </w:pPr>
      <w:r w:rsidRPr="00D77EFA">
        <w:t>поддержание в актуальном состоянии ключевой информации организации – клиента Банка России.</w:t>
      </w:r>
    </w:p>
    <w:p w:rsidR="007F4841" w:rsidRPr="00D77EFA" w:rsidRDefault="00D77EFA">
      <w:r w:rsidRPr="00D77EFA">
        <w:br w:type="page"/>
      </w:r>
    </w:p>
    <w:p w:rsidR="007F4841" w:rsidRPr="00D77EFA" w:rsidRDefault="00D77EFA">
      <w:pPr>
        <w:pStyle w:val="1"/>
      </w:pPr>
      <w:bookmarkStart w:id="47" w:name="_Refd27e4498"/>
      <w:bookmarkStart w:id="48" w:name="_Numd27e4498"/>
      <w:bookmarkStart w:id="49" w:name="_Toc228196925"/>
      <w:r w:rsidRPr="00D77EFA">
        <w:lastRenderedPageBreak/>
        <w:t>Описание операций АИБ</w:t>
      </w:r>
      <w:bookmarkEnd w:id="47"/>
      <w:bookmarkEnd w:id="48"/>
      <w:bookmarkEnd w:id="49"/>
    </w:p>
    <w:p w:rsidR="007F4841" w:rsidRPr="00D77EFA" w:rsidRDefault="00D77EFA">
      <w:pPr>
        <w:pStyle w:val="21"/>
      </w:pPr>
      <w:bookmarkStart w:id="50" w:name="_Refd27e4501"/>
      <w:bookmarkStart w:id="51" w:name="_Numd27e4501"/>
      <w:bookmarkStart w:id="52" w:name="_Toc228196926"/>
      <w:proofErr w:type="gramStart"/>
      <w:r w:rsidRPr="00D77EFA">
        <w:t>Управление  ПВО</w:t>
      </w:r>
      <w:bookmarkEnd w:id="50"/>
      <w:bookmarkEnd w:id="51"/>
      <w:bookmarkEnd w:id="52"/>
      <w:proofErr w:type="gramEnd"/>
    </w:p>
    <w:p w:rsidR="007F4841" w:rsidRPr="00D77EFA" w:rsidRDefault="00D77EFA">
      <w:pPr>
        <w:pStyle w:val="a2"/>
      </w:pPr>
      <w:r w:rsidRPr="00D77EFA">
        <w:t>ПП АРМ КБР-СПФС в процессе своей работы ведёт ПВО.</w:t>
      </w:r>
    </w:p>
    <w:p w:rsidR="007F4841" w:rsidRPr="00D77EFA" w:rsidRDefault="00D77EFA">
      <w:pPr>
        <w:pStyle w:val="NoIndentTextCenter"/>
        <w:keepNext/>
      </w:pPr>
      <w:r w:rsidRPr="00D77EFA">
        <w:rPr>
          <w:noProof/>
        </w:rPr>
        <w:drawing>
          <wp:inline distT="0" distB="0" distL="0" distR="0">
            <wp:extent cx="5940000" cy="4231333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edia/Manuals/KBR-S-L_ruk_AIB/Images/kbrs-L_aib_edit_pvo_arm-s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715250" cy="5495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F4841" w:rsidRPr="00D77EFA" w:rsidRDefault="00D77EFA">
      <w:pPr>
        <w:pStyle w:val="FigCaption"/>
        <w:jc w:val="center"/>
      </w:pPr>
      <w:bookmarkStart w:id="53" w:name="_Refd27e4550"/>
      <w:bookmarkStart w:id="54" w:name="_Tocd27e4550"/>
      <w:r w:rsidRPr="00D77EFA">
        <w:t>Рисунок </w:t>
      </w:r>
      <w:bookmarkStart w:id="55" w:name="_Numd27e4550"/>
      <w:r w:rsidRPr="00D77EFA">
        <w:fldChar w:fldCharType="begin"/>
      </w:r>
      <w:r w:rsidRPr="00D77EFA">
        <w:instrText xml:space="preserve"> SEQ Рисунок \* ARABIC </w:instrText>
      </w:r>
      <w:r w:rsidRPr="00D77EFA">
        <w:fldChar w:fldCharType="separate"/>
      </w:r>
      <w:r>
        <w:rPr>
          <w:noProof/>
        </w:rPr>
        <w:t>1</w:t>
      </w:r>
      <w:r w:rsidRPr="00D77EFA">
        <w:fldChar w:fldCharType="end"/>
      </w:r>
      <w:bookmarkEnd w:id="53"/>
      <w:bookmarkEnd w:id="54"/>
      <w:bookmarkEnd w:id="55"/>
      <w:r w:rsidRPr="00D77EFA">
        <w:t> – Окно «ПП АРМ КБР-СПФС. АИБ». Режим «Протоколы»</w:t>
      </w:r>
    </w:p>
    <w:p w:rsidR="007F4841" w:rsidRPr="00D77EFA" w:rsidRDefault="00D77EFA">
      <w:pPr>
        <w:pStyle w:val="a2"/>
      </w:pPr>
      <w:r w:rsidRPr="00D77EFA">
        <w:t>В режиме «Протоколы» АИБ ПП АРМ КБР-СПФС может просматривать, печатать, контролировать целостность, выполнять выгрузку на указанный носитель (архивирование) и очистку (удаление) ПВО. При выявлении нарушения целостности ПВО АИБ организует изучение причин, вызвавших нарушение целостности ПВО, и выгружает ПВО с очисткой.</w:t>
      </w:r>
    </w:p>
    <w:p w:rsidR="007F4841" w:rsidRPr="00D77EFA" w:rsidRDefault="00D77EFA">
      <w:pPr>
        <w:pStyle w:val="a2"/>
      </w:pPr>
      <w:r w:rsidRPr="00D77EFA">
        <w:t>Очистка ПВО средствами ПП АРМ КБР-СПФС допускается только совместно с операцией архивирования. Операция по очистке протокола регистрируется с указанием времени и идентификатора АИБ, выполнившего операцию, в качестве первой записи в новой копии протокола работы.</w:t>
      </w:r>
    </w:p>
    <w:p w:rsidR="007F4841" w:rsidRPr="00D77EFA" w:rsidRDefault="00D77EFA">
      <w:pPr>
        <w:pStyle w:val="a2"/>
      </w:pPr>
      <w:r w:rsidRPr="00D77EFA">
        <w:t>При выборе режима работы «Протоколы» (рисунок </w:t>
      </w:r>
      <w:r w:rsidRPr="00D77EFA">
        <w:fldChar w:fldCharType="begin"/>
      </w:r>
      <w:r w:rsidRPr="00D77EFA">
        <w:instrText xml:space="preserve"> REF _Numd27e4550 \h </w:instrText>
      </w:r>
      <w:r w:rsidRPr="00D77EFA">
        <w:fldChar w:fldCharType="separate"/>
      </w:r>
      <w:r>
        <w:rPr>
          <w:noProof/>
        </w:rPr>
        <w:t>1</w:t>
      </w:r>
      <w:r w:rsidRPr="00D77EFA">
        <w:fldChar w:fldCharType="end"/>
      </w:r>
      <w:r w:rsidRPr="00D77EFA">
        <w:t>) рабочая область содержит список протоколов, список содержимого выбранного протокола и информацию о проверке целостности ПВО. Список протоколов представлен в виде дерева, где ПВО сгруппированы по датам и по именам персональных компьютеров. При отображении списка по результатам последней проверки целостности ПВО элементы списка отмечаются значками:</w:t>
      </w:r>
    </w:p>
    <w:p w:rsidR="007F4841" w:rsidRPr="00D77EFA" w:rsidRDefault="00D77EFA">
      <w:pPr>
        <w:pStyle w:val="a"/>
        <w:numPr>
          <w:ilvl w:val="0"/>
          <w:numId w:val="3"/>
        </w:numPr>
      </w:pPr>
      <w:r w:rsidRPr="00D77EFA">
        <w:rPr>
          <w:noProof/>
        </w:rPr>
        <w:drawing>
          <wp:inline distT="0" distB="0" distL="0" distR="0">
            <wp:extent cx="190500" cy="190500"/>
            <wp:effectExtent l="0" t="0" r="0" b="0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edia/Common/Images/icon_pvo_OK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77EFA">
        <w:t> – ПВО с успешной проверкой целостности;</w:t>
      </w:r>
    </w:p>
    <w:p w:rsidR="007F4841" w:rsidRPr="00D77EFA" w:rsidRDefault="00D77EFA">
      <w:pPr>
        <w:pStyle w:val="a"/>
        <w:numPr>
          <w:ilvl w:val="0"/>
          <w:numId w:val="3"/>
        </w:numPr>
      </w:pPr>
      <w:r w:rsidRPr="00D77EFA">
        <w:rPr>
          <w:noProof/>
        </w:rPr>
        <w:lastRenderedPageBreak/>
        <w:drawing>
          <wp:inline distT="0" distB="0" distL="0" distR="0">
            <wp:extent cx="190500" cy="190500"/>
            <wp:effectExtent l="0" t="0" r="0" b="0"/>
            <wp:docPr id="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edia/Common/Images/icon_pvo_error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77EFA">
        <w:t> – ПВО с нарушенной целостностью;</w:t>
      </w:r>
    </w:p>
    <w:p w:rsidR="007F4841" w:rsidRPr="00D77EFA" w:rsidRDefault="00D77EFA">
      <w:pPr>
        <w:pStyle w:val="a"/>
        <w:numPr>
          <w:ilvl w:val="0"/>
          <w:numId w:val="3"/>
        </w:numPr>
      </w:pPr>
      <w:r w:rsidRPr="00D77EFA">
        <w:rPr>
          <w:noProof/>
        </w:rPr>
        <w:drawing>
          <wp:inline distT="0" distB="0" distL="0" distR="0">
            <wp:extent cx="190500" cy="190500"/>
            <wp:effectExtent l="0" t="0" r="0" b="0"/>
            <wp:docPr id="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edia/Common/Images/icon_pvo_OK-comp.pn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77EFA">
        <w:t> – ПЭВМ, для которой все ПВО прошли успешную проверку целостности;</w:t>
      </w:r>
    </w:p>
    <w:p w:rsidR="007F4841" w:rsidRPr="00D77EFA" w:rsidRDefault="00D77EFA">
      <w:pPr>
        <w:pStyle w:val="a"/>
        <w:numPr>
          <w:ilvl w:val="0"/>
          <w:numId w:val="3"/>
        </w:numPr>
      </w:pPr>
      <w:r w:rsidRPr="00D77EFA">
        <w:rPr>
          <w:noProof/>
        </w:rPr>
        <w:drawing>
          <wp:inline distT="0" distB="0" distL="0" distR="0">
            <wp:extent cx="190500" cy="190500"/>
            <wp:effectExtent l="0" t="0" r="0" b="0"/>
            <wp:docPr id="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edia/Common/Images/icon_pvo_error-comp.pn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77EFA">
        <w:t> – ПЭВМ, для которой хотя бы у одного ПВО нарушена целостность;</w:t>
      </w:r>
    </w:p>
    <w:p w:rsidR="007F4841" w:rsidRPr="00D77EFA" w:rsidRDefault="00D77EFA">
      <w:pPr>
        <w:pStyle w:val="a"/>
        <w:numPr>
          <w:ilvl w:val="0"/>
          <w:numId w:val="3"/>
        </w:numPr>
      </w:pPr>
      <w:r w:rsidRPr="00D77EFA">
        <w:rPr>
          <w:noProof/>
        </w:rPr>
        <w:drawing>
          <wp:inline distT="0" distB="0" distL="0" distR="0">
            <wp:extent cx="190500" cy="190500"/>
            <wp:effectExtent l="0" t="0" r="0" b="0"/>
            <wp:docPr id="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edia/Common/Images/icon_pvo_OK-date.pn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77EFA">
        <w:t> – дата, за которую все ПВО прошли успешную проверку целостности;</w:t>
      </w:r>
    </w:p>
    <w:p w:rsidR="007F4841" w:rsidRPr="00D77EFA" w:rsidRDefault="00D77EFA">
      <w:pPr>
        <w:pStyle w:val="a"/>
        <w:numPr>
          <w:ilvl w:val="0"/>
          <w:numId w:val="3"/>
        </w:numPr>
      </w:pPr>
      <w:r w:rsidRPr="00D77EFA">
        <w:rPr>
          <w:noProof/>
        </w:rPr>
        <w:drawing>
          <wp:inline distT="0" distB="0" distL="0" distR="0">
            <wp:extent cx="190500" cy="190500"/>
            <wp:effectExtent l="0" t="0" r="0" b="0"/>
            <wp:docPr id="7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edia/Common/Images/icon_pvo_error-date.png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77EFA">
        <w:t> – дата, за которую хотя бы у одного ПВО нарушена целостность.</w:t>
      </w:r>
    </w:p>
    <w:p w:rsidR="007F4841" w:rsidRPr="00D77EFA" w:rsidRDefault="00D77EFA">
      <w:pPr>
        <w:pStyle w:val="a2"/>
      </w:pPr>
      <w:r w:rsidRPr="00D77EFA">
        <w:t>Список содержимого выбранного протокола содержит следующую информацию:</w:t>
      </w:r>
    </w:p>
    <w:p w:rsidR="007F4841" w:rsidRPr="00D77EFA" w:rsidRDefault="00D77EFA">
      <w:pPr>
        <w:pStyle w:val="a"/>
        <w:numPr>
          <w:ilvl w:val="0"/>
          <w:numId w:val="4"/>
        </w:numPr>
      </w:pPr>
      <w:r w:rsidRPr="00D77EFA">
        <w:t>тип сообщения:</w:t>
      </w:r>
    </w:p>
    <w:p w:rsidR="007F4841" w:rsidRPr="00D77EFA" w:rsidRDefault="00D77EFA">
      <w:pPr>
        <w:pStyle w:val="a"/>
        <w:numPr>
          <w:ilvl w:val="1"/>
          <w:numId w:val="5"/>
        </w:numPr>
      </w:pPr>
      <w:r w:rsidRPr="00D77EFA">
        <w:rPr>
          <w:noProof/>
        </w:rPr>
        <w:drawing>
          <wp:inline distT="0" distB="0" distL="0" distR="0">
            <wp:extent cx="190500" cy="179917"/>
            <wp:effectExtent l="0" t="0" r="0" b="0"/>
            <wp:docPr id="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edia/Common/Images/icon_error.png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1799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77EFA">
        <w:t> – сообщение об ошибке;</w:t>
      </w:r>
    </w:p>
    <w:p w:rsidR="007F4841" w:rsidRPr="00D77EFA" w:rsidRDefault="00D77EFA">
      <w:pPr>
        <w:pStyle w:val="a"/>
        <w:numPr>
          <w:ilvl w:val="1"/>
          <w:numId w:val="5"/>
        </w:numPr>
      </w:pPr>
      <w:r w:rsidRPr="00D77EFA">
        <w:rPr>
          <w:noProof/>
        </w:rPr>
        <w:drawing>
          <wp:inline distT="0" distB="0" distL="0" distR="0">
            <wp:extent cx="190500" cy="180474"/>
            <wp:effectExtent l="0" t="0" r="0" b="0"/>
            <wp:docPr id="9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edia/Common/Images/icon_warning.png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1804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77EFA">
        <w:t> – предупреждение;</w:t>
      </w:r>
    </w:p>
    <w:p w:rsidR="007F4841" w:rsidRPr="00D77EFA" w:rsidRDefault="00D77EFA">
      <w:pPr>
        <w:pStyle w:val="a"/>
        <w:numPr>
          <w:ilvl w:val="1"/>
          <w:numId w:val="5"/>
        </w:numPr>
      </w:pPr>
      <w:r w:rsidRPr="00D77EFA">
        <w:rPr>
          <w:noProof/>
        </w:rPr>
        <w:drawing>
          <wp:inline distT="0" distB="0" distL="0" distR="0">
            <wp:extent cx="190500" cy="210553"/>
            <wp:effectExtent l="0" t="0" r="0" b="0"/>
            <wp:docPr id="1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edia/Common/Images/icon_info-2.png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2105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77EFA">
        <w:t> – информационное сообщение;</w:t>
      </w:r>
    </w:p>
    <w:p w:rsidR="007F4841" w:rsidRPr="00D77EFA" w:rsidRDefault="00D77EFA">
      <w:pPr>
        <w:pStyle w:val="a"/>
        <w:numPr>
          <w:ilvl w:val="1"/>
          <w:numId w:val="5"/>
        </w:numPr>
      </w:pPr>
      <w:r w:rsidRPr="00D77EFA">
        <w:rPr>
          <w:noProof/>
        </w:rPr>
        <w:drawing>
          <wp:inline distT="0" distB="0" distL="0" distR="0">
            <wp:extent cx="190500" cy="190500"/>
            <wp:effectExtent l="0" t="0" r="0" b="0"/>
            <wp:docPr id="1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edia/Common/Images/icon_config.png"/>
                    <pic:cNvPicPr/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77EFA">
        <w:t> – трассировочное сообщение;</w:t>
      </w:r>
    </w:p>
    <w:p w:rsidR="007F4841" w:rsidRPr="00D77EFA" w:rsidRDefault="00D77EFA">
      <w:pPr>
        <w:pStyle w:val="a"/>
        <w:numPr>
          <w:ilvl w:val="0"/>
          <w:numId w:val="4"/>
        </w:numPr>
      </w:pPr>
      <w:r w:rsidRPr="00D77EFA">
        <w:t>«Дата и время» – дата и время записи электронного сообщения в протокол;</w:t>
      </w:r>
    </w:p>
    <w:p w:rsidR="007F4841" w:rsidRPr="00D77EFA" w:rsidRDefault="00D77EFA">
      <w:pPr>
        <w:pStyle w:val="a"/>
        <w:numPr>
          <w:ilvl w:val="0"/>
          <w:numId w:val="4"/>
        </w:numPr>
      </w:pPr>
      <w:r w:rsidRPr="00D77EFA">
        <w:t>«Компьютер» – наименование персонального компьютера, на котором произведено некоторое действие;</w:t>
      </w:r>
    </w:p>
    <w:p w:rsidR="007F4841" w:rsidRPr="00D77EFA" w:rsidRDefault="00D77EFA">
      <w:pPr>
        <w:pStyle w:val="a"/>
        <w:numPr>
          <w:ilvl w:val="0"/>
          <w:numId w:val="4"/>
        </w:numPr>
      </w:pPr>
      <w:r w:rsidRPr="00D77EFA">
        <w:t>«Персонал» – имя пользователя, который произвел действие;</w:t>
      </w:r>
    </w:p>
    <w:p w:rsidR="007F4841" w:rsidRPr="00D77EFA" w:rsidRDefault="00D77EFA">
      <w:pPr>
        <w:pStyle w:val="a"/>
        <w:numPr>
          <w:ilvl w:val="0"/>
          <w:numId w:val="4"/>
        </w:numPr>
      </w:pPr>
      <w:r w:rsidRPr="00D77EFA">
        <w:t>«Действие» – наименование выполняемого действия;</w:t>
      </w:r>
    </w:p>
    <w:p w:rsidR="007F4841" w:rsidRPr="00D77EFA" w:rsidRDefault="00D77EFA">
      <w:pPr>
        <w:pStyle w:val="a"/>
        <w:numPr>
          <w:ilvl w:val="0"/>
          <w:numId w:val="4"/>
        </w:numPr>
      </w:pPr>
      <w:r w:rsidRPr="00D77EFA">
        <w:t>«Текст» – краткое описание выполняемого действия.</w:t>
      </w:r>
    </w:p>
    <w:p w:rsidR="007F4841" w:rsidRPr="00D77EFA" w:rsidRDefault="00D77EFA">
      <w:pPr>
        <w:pStyle w:val="a2"/>
      </w:pPr>
      <w:r w:rsidRPr="00D77EFA">
        <w:t>Во второй части рабочей области выводится информация об одной выбранной записи протокола.</w:t>
      </w:r>
    </w:p>
    <w:p w:rsidR="007F4841" w:rsidRPr="00D77EFA" w:rsidRDefault="00D77EFA">
      <w:pPr>
        <w:pStyle w:val="a2"/>
      </w:pPr>
      <w:r w:rsidRPr="00D77EFA">
        <w:t>В нижней части окна выводится результат проверки целостности: общее количество файлов ПВО, количество файлов с нарушением целостности, количество отсутствующих файлов.</w:t>
      </w:r>
    </w:p>
    <w:p w:rsidR="007F4841" w:rsidRPr="00D77EFA" w:rsidRDefault="00D77EFA">
      <w:pPr>
        <w:pStyle w:val="a2"/>
      </w:pPr>
      <w:r w:rsidRPr="00D77EFA">
        <w:t>В данном режиме доступны следующие операции:</w:t>
      </w:r>
    </w:p>
    <w:p w:rsidR="007F4841" w:rsidRPr="00D77EFA" w:rsidRDefault="00D77EFA">
      <w:pPr>
        <w:pStyle w:val="a"/>
        <w:numPr>
          <w:ilvl w:val="0"/>
          <w:numId w:val="6"/>
        </w:numPr>
      </w:pPr>
      <w:r w:rsidRPr="00D77EFA">
        <w:t xml:space="preserve">обновить (кнопка </w:t>
      </w:r>
      <w:r w:rsidRPr="00D77EFA">
        <w:rPr>
          <w:noProof/>
        </w:rPr>
        <w:drawing>
          <wp:inline distT="0" distB="0" distL="0" distR="0">
            <wp:extent cx="238125" cy="238125"/>
            <wp:effectExtent l="0" t="0" r="0" b="0"/>
            <wp:docPr id="1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edia/Common/Images/icon_update.png"/>
                    <pic:cNvPicPr/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8125" cy="238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77EFA">
        <w:t xml:space="preserve">). По нажатию кнопки происходит </w:t>
      </w:r>
      <w:proofErr w:type="spellStart"/>
      <w:r w:rsidRPr="00D77EFA">
        <w:t>перечитывание</w:t>
      </w:r>
      <w:proofErr w:type="spellEnd"/>
      <w:r w:rsidRPr="00D77EFA">
        <w:t xml:space="preserve"> файлов с проверкой целостности и обновление дерева ПВО;</w:t>
      </w:r>
    </w:p>
    <w:p w:rsidR="007F4841" w:rsidRPr="00D77EFA" w:rsidRDefault="00D77EFA">
      <w:pPr>
        <w:pStyle w:val="a"/>
        <w:numPr>
          <w:ilvl w:val="0"/>
          <w:numId w:val="6"/>
        </w:numPr>
      </w:pPr>
      <w:r w:rsidRPr="00D77EFA">
        <w:t xml:space="preserve">печать открытого протокола (кнопка </w:t>
      </w:r>
      <w:r w:rsidRPr="00D77EFA">
        <w:rPr>
          <w:noProof/>
        </w:rPr>
        <w:drawing>
          <wp:inline distT="0" distB="0" distL="0" distR="0">
            <wp:extent cx="333375" cy="333375"/>
            <wp:effectExtent l="0" t="0" r="0" b="0"/>
            <wp:docPr id="1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edia/Common/Images/icon_print.png"/>
                    <pic:cNvPicPr/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3375" cy="333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77EFA">
        <w:t>). Нажатие кнопки открывает диалоговое окно, позволяющее установить параметры печати ПВО, выполнить предварительный просмотр печатной формы и напечатать ПВО;</w:t>
      </w:r>
    </w:p>
    <w:p w:rsidR="007F4841" w:rsidRPr="00D77EFA" w:rsidRDefault="00D77EFA">
      <w:pPr>
        <w:pStyle w:val="a"/>
        <w:numPr>
          <w:ilvl w:val="0"/>
          <w:numId w:val="6"/>
        </w:numPr>
      </w:pPr>
      <w:r w:rsidRPr="00D77EFA">
        <w:t xml:space="preserve">выгрузка в файл протокола (кнопка </w:t>
      </w:r>
      <w:r w:rsidRPr="00D77EFA">
        <w:rPr>
          <w:noProof/>
        </w:rPr>
        <w:drawing>
          <wp:inline distT="0" distB="0" distL="0" distR="0">
            <wp:extent cx="190500" cy="190500"/>
            <wp:effectExtent l="0" t="0" r="0" b="0"/>
            <wp:docPr id="1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edia/Common/Images/icon_save.png"/>
                    <pic:cNvPicPr/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77EFA">
        <w:t>). Нажатие кнопки вызывает диалог настройки параметров выгрузки протоколов (рисунок </w:t>
      </w:r>
      <w:r w:rsidRPr="00D77EFA">
        <w:fldChar w:fldCharType="begin"/>
      </w:r>
      <w:r w:rsidRPr="00D77EFA">
        <w:instrText xml:space="preserve"> REF _Numd27e4813 \h </w:instrText>
      </w:r>
      <w:r w:rsidRPr="00D77EFA">
        <w:fldChar w:fldCharType="separate"/>
      </w:r>
      <w:r>
        <w:rPr>
          <w:noProof/>
        </w:rPr>
        <w:t>2</w:t>
      </w:r>
      <w:r w:rsidRPr="00D77EFA">
        <w:fldChar w:fldCharType="end"/>
      </w:r>
      <w:r w:rsidRPr="00D77EFA">
        <w:t>).</w:t>
      </w:r>
    </w:p>
    <w:p w:rsidR="007F4841" w:rsidRPr="00D77EFA" w:rsidRDefault="00D77EFA">
      <w:pPr>
        <w:pStyle w:val="ac"/>
        <w:ind w:left="0" w:firstLine="709"/>
      </w:pPr>
      <w:r w:rsidRPr="00D77EFA">
        <w:t xml:space="preserve">В этом окне необходимо указать диапазон дат, за который производится выгрузка, признак удаления и каталог, в котором будет создан архивный файл. Рекомендуется </w:t>
      </w:r>
      <w:r w:rsidRPr="00D77EFA">
        <w:lastRenderedPageBreak/>
        <w:t>выполнять процедуру выгрузки с удалением ПВО за предыдущие дни – не реже одного раза в неделю. Для обеспечения целостности и неизменности ПВО при их хранении выгрузку необходимо делать на отчуждаемые носители информации, правила обращения с которыми аналогичны правилам обращения с ключевыми носителями. В случае, если нарушена целостность каталога ПВО, возможность указать диапазон дат не предоставляется – после выбора каталога для выгрузки выгружается все содержимое каталога ПВО;</w:t>
      </w:r>
    </w:p>
    <w:p w:rsidR="007F4841" w:rsidRPr="00D77EFA" w:rsidRDefault="00D77EFA">
      <w:pPr>
        <w:pStyle w:val="NoIndentTextCenter"/>
        <w:keepNext/>
      </w:pPr>
      <w:r w:rsidRPr="00D77EFA">
        <w:rPr>
          <w:noProof/>
        </w:rPr>
        <w:drawing>
          <wp:inline distT="0" distB="0" distL="0" distR="0">
            <wp:extent cx="3971925" cy="2038350"/>
            <wp:effectExtent l="0" t="0" r="0" b="0"/>
            <wp:docPr id="1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edia/Common/Images/setup_okno_pvo-unload-L.png"/>
                    <pic:cNvPicPr/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71925" cy="2038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F4841" w:rsidRPr="00D77EFA" w:rsidRDefault="00D77EFA">
      <w:pPr>
        <w:pStyle w:val="FigCaption"/>
        <w:jc w:val="center"/>
      </w:pPr>
      <w:bookmarkStart w:id="56" w:name="_Refd27e4813"/>
      <w:bookmarkStart w:id="57" w:name="_Tocd27e4813"/>
      <w:r w:rsidRPr="00D77EFA">
        <w:t>Рисунок </w:t>
      </w:r>
      <w:bookmarkStart w:id="58" w:name="_Numd27e4813"/>
      <w:r w:rsidRPr="00D77EFA">
        <w:fldChar w:fldCharType="begin"/>
      </w:r>
      <w:r w:rsidRPr="00D77EFA">
        <w:instrText xml:space="preserve"> SEQ Рисунок \* ARABIC </w:instrText>
      </w:r>
      <w:r w:rsidRPr="00D77EFA">
        <w:fldChar w:fldCharType="separate"/>
      </w:r>
      <w:r>
        <w:rPr>
          <w:noProof/>
        </w:rPr>
        <w:t>2</w:t>
      </w:r>
      <w:r w:rsidRPr="00D77EFA">
        <w:fldChar w:fldCharType="end"/>
      </w:r>
      <w:bookmarkEnd w:id="56"/>
      <w:bookmarkEnd w:id="57"/>
      <w:bookmarkEnd w:id="58"/>
      <w:r w:rsidRPr="00D77EFA">
        <w:t> – Окно выгрузки протоколов</w:t>
      </w:r>
    </w:p>
    <w:p w:rsidR="007F4841" w:rsidRPr="00D77EFA" w:rsidRDefault="00D77EFA">
      <w:pPr>
        <w:pStyle w:val="MyNote"/>
        <w:spacing w:after="120"/>
        <w:ind w:left="709" w:firstLine="425"/>
      </w:pPr>
      <w:r w:rsidRPr="00D77EFA">
        <w:rPr>
          <w:spacing w:val="40"/>
        </w:rPr>
        <w:t>Примечание – </w:t>
      </w:r>
      <w:r w:rsidRPr="00D77EFA">
        <w:t xml:space="preserve">Если в каталоге </w:t>
      </w:r>
      <w:proofErr w:type="spellStart"/>
      <w:r w:rsidRPr="00D77EFA">
        <w:t>Log</w:t>
      </w:r>
      <w:proofErr w:type="spellEnd"/>
      <w:r w:rsidRPr="00D77EFA">
        <w:t xml:space="preserve"> присутствует файл </w:t>
      </w:r>
      <w:proofErr w:type="spellStart"/>
      <w:r w:rsidRPr="00D77EFA">
        <w:t>ErrorHash</w:t>
      </w:r>
      <w:proofErr w:type="spellEnd"/>
      <w:r w:rsidRPr="00D77EFA">
        <w:t xml:space="preserve">, то возможность выбора диапазона дат и удаления протокола отсутствует. Необходимо вручную удалить файл </w:t>
      </w:r>
      <w:proofErr w:type="spellStart"/>
      <w:r w:rsidRPr="00D77EFA">
        <w:t>ErrorHash</w:t>
      </w:r>
      <w:proofErr w:type="spellEnd"/>
      <w:r w:rsidRPr="00D77EFA">
        <w:t xml:space="preserve"> из каталога </w:t>
      </w:r>
      <w:proofErr w:type="spellStart"/>
      <w:r w:rsidRPr="00D77EFA">
        <w:t>Log</w:t>
      </w:r>
      <w:proofErr w:type="spellEnd"/>
      <w:r w:rsidRPr="00D77EFA">
        <w:t>.</w:t>
      </w:r>
    </w:p>
    <w:p w:rsidR="007F4841" w:rsidRPr="00D77EFA" w:rsidRDefault="00D77EFA">
      <w:pPr>
        <w:pStyle w:val="a"/>
        <w:numPr>
          <w:ilvl w:val="0"/>
          <w:numId w:val="6"/>
        </w:numPr>
      </w:pPr>
      <w:r w:rsidRPr="00D77EFA">
        <w:t xml:space="preserve">фильтрация записей открытого протокола (кнопка </w:t>
      </w:r>
      <w:r w:rsidRPr="00D77EFA">
        <w:rPr>
          <w:noProof/>
        </w:rPr>
        <w:drawing>
          <wp:inline distT="0" distB="0" distL="0" distR="0">
            <wp:extent cx="238125" cy="204107"/>
            <wp:effectExtent l="0" t="0" r="0" b="0"/>
            <wp:docPr id="1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edia/Common/Images/icon_filter.png"/>
                    <pic:cNvPicPr/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8125" cy="2041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77EFA">
        <w:t>). Нажатие кнопки открывает выпадающее меню (рисунок </w:t>
      </w:r>
      <w:r w:rsidRPr="00D77EFA">
        <w:fldChar w:fldCharType="begin"/>
      </w:r>
      <w:r w:rsidRPr="00D77EFA">
        <w:instrText xml:space="preserve"> REF _Numd27e4833 \h </w:instrText>
      </w:r>
      <w:r w:rsidRPr="00D77EFA">
        <w:fldChar w:fldCharType="separate"/>
      </w:r>
      <w:r>
        <w:rPr>
          <w:noProof/>
        </w:rPr>
        <w:t>3</w:t>
      </w:r>
      <w:r w:rsidRPr="00D77EFA">
        <w:fldChar w:fldCharType="end"/>
      </w:r>
      <w:r w:rsidRPr="00D77EFA">
        <w:t>), в котором можно выбрать тип записей протокола, отображаемых в окне просмотра;</w:t>
      </w:r>
    </w:p>
    <w:p w:rsidR="007F4841" w:rsidRPr="00D77EFA" w:rsidRDefault="00D77EFA">
      <w:pPr>
        <w:pStyle w:val="NoIndentTextCenter"/>
        <w:keepNext/>
      </w:pPr>
      <w:r w:rsidRPr="00D77EFA">
        <w:rPr>
          <w:noProof/>
        </w:rPr>
        <w:drawing>
          <wp:inline distT="0" distB="0" distL="0" distR="0">
            <wp:extent cx="2428875" cy="1476375"/>
            <wp:effectExtent l="0" t="0" r="0" b="0"/>
            <wp:docPr id="17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edia/Common/Images/setup_okno_edit_pvo-filter-L.png"/>
                    <pic:cNvPicPr/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28875" cy="1476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F4841" w:rsidRPr="00D77EFA" w:rsidRDefault="00D77EFA">
      <w:pPr>
        <w:pStyle w:val="FigCaption"/>
        <w:jc w:val="center"/>
      </w:pPr>
      <w:bookmarkStart w:id="59" w:name="_Refd27e4833"/>
      <w:bookmarkStart w:id="60" w:name="_Tocd27e4833"/>
      <w:r w:rsidRPr="00D77EFA">
        <w:t>Рисунок </w:t>
      </w:r>
      <w:bookmarkStart w:id="61" w:name="_Numd27e4833"/>
      <w:r w:rsidRPr="00D77EFA">
        <w:fldChar w:fldCharType="begin"/>
      </w:r>
      <w:r w:rsidRPr="00D77EFA">
        <w:instrText xml:space="preserve"> SEQ Рисунок \* ARABIC </w:instrText>
      </w:r>
      <w:r w:rsidRPr="00D77EFA">
        <w:fldChar w:fldCharType="separate"/>
      </w:r>
      <w:r>
        <w:rPr>
          <w:noProof/>
        </w:rPr>
        <w:t>3</w:t>
      </w:r>
      <w:r w:rsidRPr="00D77EFA">
        <w:fldChar w:fldCharType="end"/>
      </w:r>
      <w:bookmarkEnd w:id="59"/>
      <w:bookmarkEnd w:id="60"/>
      <w:bookmarkEnd w:id="61"/>
      <w:r w:rsidRPr="00D77EFA">
        <w:t> – Меню настроек фильтра</w:t>
      </w:r>
    </w:p>
    <w:p w:rsidR="007F4841" w:rsidRPr="00D77EFA" w:rsidRDefault="00D77EFA">
      <w:pPr>
        <w:pStyle w:val="a"/>
        <w:numPr>
          <w:ilvl w:val="0"/>
          <w:numId w:val="6"/>
        </w:numPr>
      </w:pPr>
      <w:r w:rsidRPr="00D77EFA">
        <w:t xml:space="preserve">поиск записей открытого протокола (кнопка </w:t>
      </w:r>
      <w:r w:rsidRPr="00D77EFA">
        <w:rPr>
          <w:noProof/>
        </w:rPr>
        <w:drawing>
          <wp:inline distT="0" distB="0" distL="0" distR="0">
            <wp:extent cx="285750" cy="250902"/>
            <wp:effectExtent l="0" t="0" r="0" b="0"/>
            <wp:docPr id="1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edia/Common/Images/icon_search-record.png"/>
                    <pic:cNvPicPr/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5750" cy="2509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77EFA">
        <w:t>). Необходимо ввести искомое значение в поле ввода и нажать эту кнопку.</w:t>
      </w:r>
    </w:p>
    <w:p w:rsidR="007F4841" w:rsidRPr="00D77EFA" w:rsidRDefault="00D77EFA">
      <w:pPr>
        <w:pStyle w:val="21"/>
      </w:pPr>
      <w:bookmarkStart w:id="62" w:name="_Refd27e4848"/>
      <w:bookmarkStart w:id="63" w:name="_Numd27e4848"/>
      <w:bookmarkStart w:id="64" w:name="_Toc228196927"/>
      <w:r w:rsidRPr="00D77EFA">
        <w:t>Управление ролями персонала</w:t>
      </w:r>
      <w:bookmarkEnd w:id="62"/>
      <w:bookmarkEnd w:id="63"/>
      <w:bookmarkEnd w:id="64"/>
    </w:p>
    <w:p w:rsidR="007F4841" w:rsidRPr="00D77EFA" w:rsidRDefault="00D77EFA">
      <w:pPr>
        <w:pStyle w:val="a2"/>
      </w:pPr>
      <w:r w:rsidRPr="00D77EFA">
        <w:t>Представитель персонала в рамках ПП АРМ КБР-СПФС имеет только одну роль, которая определяет набор доступных ему операций. Это роли «Администратор», «АИБ» и «Оператор». Роли, предустановленные УЗ представителей персонала и пользователей описаны в разделе 3  и 4  документа [</w:t>
      </w:r>
      <w:r w:rsidRPr="00D77EFA">
        <w:fldChar w:fldCharType="begin"/>
      </w:r>
      <w:r w:rsidRPr="00D77EFA">
        <w:instrText xml:space="preserve"> REF X980265da8dd3db3c8f94d3852debd9770 \h </w:instrText>
      </w:r>
      <w:r w:rsidRPr="00D77EFA">
        <w:fldChar w:fldCharType="separate"/>
      </w:r>
      <w:r w:rsidRPr="00D77EFA">
        <w:t>6</w:t>
      </w:r>
      <w:r w:rsidRPr="00D77EFA">
        <w:fldChar w:fldCharType="end"/>
      </w:r>
      <w:r w:rsidRPr="00D77EFA">
        <w:t>].</w:t>
      </w:r>
    </w:p>
    <w:p w:rsidR="007F4841" w:rsidRPr="00D77EFA" w:rsidRDefault="00D77EFA">
      <w:pPr>
        <w:pStyle w:val="a2"/>
      </w:pPr>
      <w:r w:rsidRPr="00D77EFA">
        <w:lastRenderedPageBreak/>
        <w:t>АИБ выполняет предоставление и изъятие у представителей персонала/пользователей роли в ПП АРМ КБР-СПФС. При этом АИБ не имеет возможность изъятия роли «АИБ» у самого себя. Совмещение ролей для одной УЗ невозможно.</w:t>
      </w:r>
    </w:p>
    <w:p w:rsidR="007F4841" w:rsidRPr="00D77EFA" w:rsidRDefault="00D77EFA">
      <w:pPr>
        <w:pStyle w:val="a2"/>
      </w:pPr>
      <w:r w:rsidRPr="00D77EFA">
        <w:t>Также АИБ может выполнить просмотр списка зарегистрированных в ПП АРМ КБР-СПФС представителей персонала и пользователей.</w:t>
      </w:r>
    </w:p>
    <w:p w:rsidR="007F4841" w:rsidRPr="00D77EFA" w:rsidRDefault="00D77EFA">
      <w:pPr>
        <w:pStyle w:val="a2"/>
      </w:pPr>
      <w:r w:rsidRPr="00D77EFA">
        <w:t>Режим «Персонал» (рисунок </w:t>
      </w:r>
      <w:r w:rsidRPr="00D77EFA">
        <w:fldChar w:fldCharType="begin"/>
      </w:r>
      <w:r w:rsidRPr="00D77EFA">
        <w:instrText xml:space="preserve"> REF _Numd27e4959 \h </w:instrText>
      </w:r>
      <w:r w:rsidRPr="00D77EFA">
        <w:fldChar w:fldCharType="separate"/>
      </w:r>
      <w:r>
        <w:rPr>
          <w:noProof/>
        </w:rPr>
        <w:t>4</w:t>
      </w:r>
      <w:r w:rsidRPr="00D77EFA">
        <w:fldChar w:fldCharType="end"/>
      </w:r>
      <w:r w:rsidRPr="00D77EFA">
        <w:t>) предназначен для управления ролями персонала и вызывается нажатием кнопки «Персонал». Этот режим доступен только для персонала с ролями «Администратор» и «АИБ». Описание операций, выполняемых ролью «Администратор» приведено в документе [</w:t>
      </w:r>
      <w:r w:rsidRPr="00D77EFA">
        <w:fldChar w:fldCharType="begin"/>
      </w:r>
      <w:r w:rsidRPr="00D77EFA">
        <w:instrText xml:space="preserve"> REF X224b9a4dd12cba75aa87f61574afc1370 \h </w:instrText>
      </w:r>
      <w:r w:rsidRPr="00D77EFA">
        <w:fldChar w:fldCharType="separate"/>
      </w:r>
      <w:r w:rsidRPr="00D77EFA">
        <w:t>4</w:t>
      </w:r>
      <w:r w:rsidRPr="00D77EFA">
        <w:fldChar w:fldCharType="end"/>
      </w:r>
      <w:r w:rsidRPr="00D77EFA">
        <w:t>].</w:t>
      </w:r>
    </w:p>
    <w:p w:rsidR="007F4841" w:rsidRPr="00D77EFA" w:rsidRDefault="00D77EFA">
      <w:pPr>
        <w:pStyle w:val="NoIndentTextCenter"/>
        <w:keepNext/>
      </w:pPr>
      <w:r w:rsidRPr="00D77EFA">
        <w:rPr>
          <w:noProof/>
        </w:rPr>
        <w:drawing>
          <wp:inline distT="0" distB="0" distL="0" distR="0">
            <wp:extent cx="5940000" cy="4258867"/>
            <wp:effectExtent l="0" t="0" r="0" b="0"/>
            <wp:docPr id="19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edia/Manuals/KBR-S-L_ruk_AIB/Images/kbrs-L_aib_edit_personal_arm-s.png"/>
                    <pic:cNvPicPr/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067550" cy="5067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F4841" w:rsidRPr="00D77EFA" w:rsidRDefault="00D77EFA">
      <w:pPr>
        <w:pStyle w:val="FigCaption"/>
        <w:jc w:val="center"/>
      </w:pPr>
      <w:bookmarkStart w:id="65" w:name="_Refd27e4959"/>
      <w:bookmarkStart w:id="66" w:name="_Tocd27e4959"/>
      <w:r w:rsidRPr="00D77EFA">
        <w:t>Рисунок </w:t>
      </w:r>
      <w:bookmarkStart w:id="67" w:name="_Numd27e4959"/>
      <w:r w:rsidRPr="00D77EFA">
        <w:fldChar w:fldCharType="begin"/>
      </w:r>
      <w:r w:rsidRPr="00D77EFA">
        <w:instrText xml:space="preserve"> SEQ Рисунок \* ARABIC </w:instrText>
      </w:r>
      <w:r w:rsidRPr="00D77EFA">
        <w:fldChar w:fldCharType="separate"/>
      </w:r>
      <w:r>
        <w:rPr>
          <w:noProof/>
        </w:rPr>
        <w:t>4</w:t>
      </w:r>
      <w:r w:rsidRPr="00D77EFA">
        <w:fldChar w:fldCharType="end"/>
      </w:r>
      <w:bookmarkEnd w:id="65"/>
      <w:bookmarkEnd w:id="66"/>
      <w:bookmarkEnd w:id="67"/>
      <w:r w:rsidRPr="00D77EFA">
        <w:t> – Окно «ПП АРМ КБР-СПФС. АИБ». Режим «Персонал»</w:t>
      </w:r>
    </w:p>
    <w:p w:rsidR="007F4841" w:rsidRPr="00D77EFA" w:rsidRDefault="00D77EFA">
      <w:pPr>
        <w:pStyle w:val="a2"/>
      </w:pPr>
      <w:r w:rsidRPr="00D77EFA">
        <w:t>В режиме «Персонал» рабочая область главного окна разделена на шесть граф:</w:t>
      </w:r>
    </w:p>
    <w:p w:rsidR="007F4841" w:rsidRPr="00D77EFA" w:rsidRDefault="00D77EFA">
      <w:pPr>
        <w:pStyle w:val="a"/>
        <w:numPr>
          <w:ilvl w:val="0"/>
          <w:numId w:val="7"/>
        </w:numPr>
      </w:pPr>
      <w:r w:rsidRPr="00D77EFA">
        <w:t>«Имя» – имя, соответствующее представителю персонала в группе «Пользователи» ОС;</w:t>
      </w:r>
    </w:p>
    <w:p w:rsidR="007F4841" w:rsidRPr="00D77EFA" w:rsidRDefault="00D77EFA">
      <w:pPr>
        <w:pStyle w:val="a"/>
        <w:numPr>
          <w:ilvl w:val="0"/>
          <w:numId w:val="7"/>
        </w:numPr>
      </w:pPr>
      <w:r w:rsidRPr="00D77EFA">
        <w:t>«Полное имя» – фамилия, имя, отчество представителя персонала;</w:t>
      </w:r>
    </w:p>
    <w:p w:rsidR="007F4841" w:rsidRPr="00D77EFA" w:rsidRDefault="00D77EFA">
      <w:pPr>
        <w:pStyle w:val="a"/>
        <w:numPr>
          <w:ilvl w:val="0"/>
          <w:numId w:val="7"/>
        </w:numPr>
      </w:pPr>
      <w:r w:rsidRPr="00D77EFA">
        <w:t>«Роль» – роль представителя персонала. Возможные значения: «Не определена», «Администратор», «Администратор ИБ», «Оператор»</w:t>
      </w:r>
    </w:p>
    <w:p w:rsidR="007F4841" w:rsidRPr="00D77EFA" w:rsidRDefault="00D77EFA">
      <w:pPr>
        <w:pStyle w:val="a"/>
        <w:numPr>
          <w:ilvl w:val="0"/>
          <w:numId w:val="7"/>
        </w:numPr>
      </w:pPr>
      <w:r w:rsidRPr="00D77EFA">
        <w:lastRenderedPageBreak/>
        <w:t>«Последний доступ» – дата и время последнего запуска ПП представителем персонала. Если графа содержит значение «01.01.0001 00:00:00», то это означает, что представитель персонала еще ни разу не осуществлял запуск ПП после того, как его учетная запись была заведена представителем персонала с ролью «Администратор» и ей назначена соответствующая роль представителем персонала с ролью «Администратор информационной безопасности»;</w:t>
      </w:r>
    </w:p>
    <w:p w:rsidR="007F4841" w:rsidRPr="00D77EFA" w:rsidRDefault="00D77EFA">
      <w:pPr>
        <w:pStyle w:val="a"/>
        <w:numPr>
          <w:ilvl w:val="0"/>
          <w:numId w:val="7"/>
        </w:numPr>
      </w:pPr>
      <w:r w:rsidRPr="00D77EFA">
        <w:t>«Изменение профиля» – дата и время последнего изменения информации профиля представителя персонала;</w:t>
      </w:r>
    </w:p>
    <w:p w:rsidR="007F4841" w:rsidRPr="00D77EFA" w:rsidRDefault="00D77EFA">
      <w:pPr>
        <w:pStyle w:val="a"/>
        <w:numPr>
          <w:ilvl w:val="0"/>
          <w:numId w:val="7"/>
        </w:numPr>
      </w:pPr>
      <w:r w:rsidRPr="00D77EFA">
        <w:t>«Автор изменения» – псевдоним представителя персонала, осуществлявшего последние изменения информации профиля.</w:t>
      </w:r>
    </w:p>
    <w:p w:rsidR="007F4841" w:rsidRPr="00D77EFA" w:rsidRDefault="00D77EFA">
      <w:pPr>
        <w:pStyle w:val="21"/>
      </w:pPr>
      <w:bookmarkStart w:id="68" w:name="_Refd27e5038"/>
      <w:bookmarkStart w:id="69" w:name="_Numd27e5038"/>
      <w:bookmarkStart w:id="70" w:name="_Toc228196928"/>
      <w:r w:rsidRPr="00D77EFA">
        <w:t xml:space="preserve">Настройка запроса </w:t>
      </w:r>
      <w:proofErr w:type="spellStart"/>
      <w:r w:rsidRPr="00D77EFA">
        <w:t>пин</w:t>
      </w:r>
      <w:proofErr w:type="spellEnd"/>
      <w:r w:rsidRPr="00D77EFA">
        <w:t>-кода носителя ключевой информации</w:t>
      </w:r>
      <w:bookmarkEnd w:id="68"/>
      <w:bookmarkEnd w:id="69"/>
      <w:bookmarkEnd w:id="70"/>
    </w:p>
    <w:p w:rsidR="007F4841" w:rsidRPr="00D77EFA" w:rsidRDefault="00D77EFA">
      <w:pPr>
        <w:pStyle w:val="a2"/>
      </w:pPr>
      <w:r w:rsidRPr="00D77EFA">
        <w:t xml:space="preserve">Персонал ПП АРМ КБР-СПФС с ролью АИБ имеет возможность настройки запроса </w:t>
      </w:r>
      <w:proofErr w:type="spellStart"/>
      <w:r w:rsidRPr="00D77EFA">
        <w:t>пин</w:t>
      </w:r>
      <w:proofErr w:type="spellEnd"/>
      <w:r w:rsidRPr="00D77EFA">
        <w:t>-кода при загрузке носителей ключевой информации пользователей ПП АРМ КБР-СПФС. Перечень утвержденных носителей ключевой информации указан в разделе 2 документа [</w:t>
      </w:r>
      <w:r w:rsidRPr="00D77EFA">
        <w:fldChar w:fldCharType="begin"/>
      </w:r>
      <w:r w:rsidRPr="00D77EFA">
        <w:instrText xml:space="preserve"> REF X980265da8dd3db3c8f94d3852debd9770 \h </w:instrText>
      </w:r>
      <w:r w:rsidRPr="00D77EFA">
        <w:fldChar w:fldCharType="separate"/>
      </w:r>
      <w:r w:rsidRPr="00D77EFA">
        <w:t>6</w:t>
      </w:r>
      <w:r w:rsidRPr="00D77EFA">
        <w:fldChar w:fldCharType="end"/>
      </w:r>
      <w:r w:rsidRPr="00D77EFA">
        <w:t>].</w:t>
      </w:r>
    </w:p>
    <w:p w:rsidR="007F4841" w:rsidRPr="00D77EFA" w:rsidRDefault="00D77EFA">
      <w:pPr>
        <w:pStyle w:val="a2"/>
      </w:pPr>
      <w:r w:rsidRPr="00D77EFA">
        <w:t xml:space="preserve">Чтобы активировать запрос </w:t>
      </w:r>
      <w:proofErr w:type="spellStart"/>
      <w:r w:rsidRPr="00D77EFA">
        <w:t>пин</w:t>
      </w:r>
      <w:proofErr w:type="spellEnd"/>
      <w:r w:rsidRPr="00D77EFA">
        <w:t>-кода выполните следующие шаги:</w:t>
      </w:r>
    </w:p>
    <w:p w:rsidR="007F4841" w:rsidRPr="00D77EFA" w:rsidRDefault="00D77EFA">
      <w:pPr>
        <w:pStyle w:val="a"/>
        <w:numPr>
          <w:ilvl w:val="0"/>
          <w:numId w:val="8"/>
        </w:numPr>
      </w:pPr>
      <w:r w:rsidRPr="00D77EFA">
        <w:t>Откройте настройки персонала через пункт меню «Действие» (рисунок </w:t>
      </w:r>
      <w:r w:rsidRPr="00D77EFA">
        <w:fldChar w:fldCharType="begin"/>
      </w:r>
      <w:r w:rsidRPr="00D77EFA">
        <w:instrText xml:space="preserve"> REF _Numd27e5103 \h </w:instrText>
      </w:r>
      <w:r w:rsidRPr="00D77EFA">
        <w:fldChar w:fldCharType="separate"/>
      </w:r>
      <w:r>
        <w:rPr>
          <w:noProof/>
        </w:rPr>
        <w:t>5</w:t>
      </w:r>
      <w:r w:rsidRPr="00D77EFA">
        <w:fldChar w:fldCharType="end"/>
      </w:r>
      <w:r w:rsidRPr="00D77EFA">
        <w:t>) или через панель инструментов (рисунок </w:t>
      </w:r>
      <w:r w:rsidRPr="00D77EFA">
        <w:fldChar w:fldCharType="begin"/>
      </w:r>
      <w:r w:rsidRPr="00D77EFA">
        <w:instrText xml:space="preserve"> REF _Numd27e5117 \h </w:instrText>
      </w:r>
      <w:r w:rsidRPr="00D77EFA">
        <w:fldChar w:fldCharType="separate"/>
      </w:r>
      <w:r>
        <w:rPr>
          <w:noProof/>
        </w:rPr>
        <w:t>6</w:t>
      </w:r>
      <w:r w:rsidRPr="00D77EFA">
        <w:fldChar w:fldCharType="end"/>
      </w:r>
      <w:r w:rsidRPr="00D77EFA">
        <w:t>);</w:t>
      </w:r>
    </w:p>
    <w:p w:rsidR="007F4841" w:rsidRPr="00D77EFA" w:rsidRDefault="00D77EFA">
      <w:pPr>
        <w:pStyle w:val="NoIndentTextCenter"/>
        <w:keepNext/>
      </w:pPr>
      <w:r w:rsidRPr="00D77EFA">
        <w:rPr>
          <w:noProof/>
        </w:rPr>
        <w:lastRenderedPageBreak/>
        <w:drawing>
          <wp:inline distT="0" distB="0" distL="0" distR="0">
            <wp:extent cx="5940000" cy="4258867"/>
            <wp:effectExtent l="0" t="0" r="0" b="0"/>
            <wp:docPr id="2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edia/Manuals/KBR-S-L_ruk_AIB/Images/kbrs-L_aib_pin_menu_arm-s.png"/>
                    <pic:cNvPicPr/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067550" cy="5067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F4841" w:rsidRPr="00D77EFA" w:rsidRDefault="00D77EFA">
      <w:pPr>
        <w:pStyle w:val="FigCaption"/>
        <w:jc w:val="center"/>
      </w:pPr>
      <w:bookmarkStart w:id="71" w:name="_Refd27e5103"/>
      <w:bookmarkStart w:id="72" w:name="_Tocd27e5103"/>
      <w:r w:rsidRPr="00D77EFA">
        <w:t>Рисунок </w:t>
      </w:r>
      <w:bookmarkStart w:id="73" w:name="_Numd27e5103"/>
      <w:r w:rsidRPr="00D77EFA">
        <w:fldChar w:fldCharType="begin"/>
      </w:r>
      <w:r w:rsidRPr="00D77EFA">
        <w:instrText xml:space="preserve"> SEQ Рисунок \* ARABIC </w:instrText>
      </w:r>
      <w:r w:rsidRPr="00D77EFA">
        <w:fldChar w:fldCharType="separate"/>
      </w:r>
      <w:r>
        <w:rPr>
          <w:noProof/>
        </w:rPr>
        <w:t>5</w:t>
      </w:r>
      <w:r w:rsidRPr="00D77EFA">
        <w:fldChar w:fldCharType="end"/>
      </w:r>
      <w:bookmarkEnd w:id="71"/>
      <w:bookmarkEnd w:id="72"/>
      <w:bookmarkEnd w:id="73"/>
      <w:r w:rsidRPr="00D77EFA">
        <w:t> – Окно «ПП АРМ КБР-СПФС. АИБ». Настройка персонала через главное меню</w:t>
      </w:r>
    </w:p>
    <w:p w:rsidR="007F4841" w:rsidRPr="00D77EFA" w:rsidRDefault="00D77EFA">
      <w:pPr>
        <w:pStyle w:val="NoIndentTextCenter"/>
        <w:keepNext/>
      </w:pPr>
      <w:r w:rsidRPr="00D77EFA">
        <w:rPr>
          <w:noProof/>
        </w:rPr>
        <w:lastRenderedPageBreak/>
        <w:drawing>
          <wp:inline distT="0" distB="0" distL="0" distR="0">
            <wp:extent cx="5940000" cy="4229152"/>
            <wp:effectExtent l="0" t="0" r="0" b="0"/>
            <wp:docPr id="2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edia/Manuals/KBR-S-L_ruk_AIB/Images/kbrs-L_aib_pin_toolbar_arm-s.png"/>
                    <pic:cNvPicPr/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077075" cy="5038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F4841" w:rsidRPr="00D77EFA" w:rsidRDefault="00D77EFA">
      <w:pPr>
        <w:pStyle w:val="FigCaption"/>
        <w:jc w:val="center"/>
      </w:pPr>
      <w:bookmarkStart w:id="74" w:name="_Refd27e5117"/>
      <w:bookmarkStart w:id="75" w:name="_Tocd27e5117"/>
      <w:r w:rsidRPr="00D77EFA">
        <w:t>Рисунок </w:t>
      </w:r>
      <w:bookmarkStart w:id="76" w:name="_Numd27e5117"/>
      <w:r w:rsidRPr="00D77EFA">
        <w:fldChar w:fldCharType="begin"/>
      </w:r>
      <w:r w:rsidRPr="00D77EFA">
        <w:instrText xml:space="preserve"> SEQ Рисунок \* ARABIC </w:instrText>
      </w:r>
      <w:r w:rsidRPr="00D77EFA">
        <w:fldChar w:fldCharType="separate"/>
      </w:r>
      <w:r>
        <w:rPr>
          <w:noProof/>
        </w:rPr>
        <w:t>6</w:t>
      </w:r>
      <w:r w:rsidRPr="00D77EFA">
        <w:fldChar w:fldCharType="end"/>
      </w:r>
      <w:bookmarkEnd w:id="74"/>
      <w:bookmarkEnd w:id="75"/>
      <w:bookmarkEnd w:id="76"/>
      <w:r w:rsidRPr="00D77EFA">
        <w:t> – Окно «ПП АРМ КБР-СПФС. АИБ». Настройка персонала через панель инструментов</w:t>
      </w:r>
    </w:p>
    <w:p w:rsidR="007F4841" w:rsidRPr="00D77EFA" w:rsidRDefault="00D77EFA">
      <w:pPr>
        <w:pStyle w:val="a"/>
        <w:numPr>
          <w:ilvl w:val="0"/>
          <w:numId w:val="8"/>
        </w:numPr>
      </w:pPr>
      <w:r w:rsidRPr="00D77EFA">
        <w:t xml:space="preserve">Найдите опцию «Спрашивать </w:t>
      </w:r>
      <w:proofErr w:type="spellStart"/>
      <w:r w:rsidRPr="00D77EFA">
        <w:t>пин</w:t>
      </w:r>
      <w:proofErr w:type="spellEnd"/>
      <w:r w:rsidRPr="00D77EFA">
        <w:t>» и активируйте ее, установив флажок (рисунок </w:t>
      </w:r>
      <w:r w:rsidRPr="00D77EFA">
        <w:fldChar w:fldCharType="begin"/>
      </w:r>
      <w:r w:rsidRPr="00D77EFA">
        <w:instrText xml:space="preserve"> REF _Numd27e5139 \h </w:instrText>
      </w:r>
      <w:r w:rsidRPr="00D77EFA">
        <w:fldChar w:fldCharType="separate"/>
      </w:r>
      <w:r>
        <w:rPr>
          <w:noProof/>
        </w:rPr>
        <w:t>7</w:t>
      </w:r>
      <w:r w:rsidRPr="00D77EFA">
        <w:fldChar w:fldCharType="end"/>
      </w:r>
      <w:r w:rsidRPr="00D77EFA">
        <w:t>);</w:t>
      </w:r>
    </w:p>
    <w:p w:rsidR="007F4841" w:rsidRPr="00D77EFA" w:rsidRDefault="00D77EFA">
      <w:pPr>
        <w:pStyle w:val="NoIndentTextCenter"/>
        <w:keepNext/>
      </w:pPr>
      <w:r w:rsidRPr="00D77EFA">
        <w:rPr>
          <w:noProof/>
        </w:rPr>
        <w:drawing>
          <wp:inline distT="0" distB="0" distL="0" distR="0">
            <wp:extent cx="4143375" cy="1914525"/>
            <wp:effectExtent l="0" t="0" r="0" b="0"/>
            <wp:docPr id="2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edia/Manuals/KBR-S-L_ruk_AIB/Images/kbrs-L_aib_pin_ask-pin.png"/>
                    <pic:cNvPicPr/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143375" cy="1914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F4841" w:rsidRPr="00D77EFA" w:rsidRDefault="00D77EFA">
      <w:pPr>
        <w:pStyle w:val="FigCaption"/>
        <w:jc w:val="center"/>
      </w:pPr>
      <w:bookmarkStart w:id="77" w:name="_Refd27e5139"/>
      <w:bookmarkStart w:id="78" w:name="_Tocd27e5139"/>
      <w:r w:rsidRPr="00D77EFA">
        <w:t>Рисунок </w:t>
      </w:r>
      <w:bookmarkStart w:id="79" w:name="_Numd27e5139"/>
      <w:r w:rsidRPr="00D77EFA">
        <w:fldChar w:fldCharType="begin"/>
      </w:r>
      <w:r w:rsidRPr="00D77EFA">
        <w:instrText xml:space="preserve"> SEQ Рисунок \* ARABIC </w:instrText>
      </w:r>
      <w:r w:rsidRPr="00D77EFA">
        <w:fldChar w:fldCharType="separate"/>
      </w:r>
      <w:r>
        <w:rPr>
          <w:noProof/>
        </w:rPr>
        <w:t>7</w:t>
      </w:r>
      <w:r w:rsidRPr="00D77EFA">
        <w:fldChar w:fldCharType="end"/>
      </w:r>
      <w:bookmarkEnd w:id="77"/>
      <w:bookmarkEnd w:id="78"/>
      <w:bookmarkEnd w:id="79"/>
      <w:r w:rsidRPr="00D77EFA">
        <w:t> – Окно «ПП АРМ КБР-СПФС. АИБ». Настройка персонала</w:t>
      </w:r>
    </w:p>
    <w:p w:rsidR="007F4841" w:rsidRPr="00D77EFA" w:rsidRDefault="00D77EFA">
      <w:pPr>
        <w:pStyle w:val="a"/>
        <w:numPr>
          <w:ilvl w:val="0"/>
          <w:numId w:val="8"/>
        </w:numPr>
      </w:pPr>
      <w:r w:rsidRPr="00D77EFA">
        <w:t>Подтвердите активацию, нажав кнопку «Сохранить».</w:t>
      </w:r>
    </w:p>
    <w:p w:rsidR="007F4841" w:rsidRPr="00D77EFA" w:rsidRDefault="00D77EFA">
      <w:pPr>
        <w:pStyle w:val="a2"/>
      </w:pPr>
      <w:r w:rsidRPr="00D77EFA">
        <w:t xml:space="preserve">После активации опции </w:t>
      </w:r>
      <w:proofErr w:type="spellStart"/>
      <w:r w:rsidRPr="00D77EFA">
        <w:t>пин</w:t>
      </w:r>
      <w:proofErr w:type="spellEnd"/>
      <w:r w:rsidRPr="00D77EFA">
        <w:t xml:space="preserve">-код будет запрашиваться всегда, независимо от типа носителя ключевой информации и наличия на нём установленного </w:t>
      </w:r>
      <w:proofErr w:type="spellStart"/>
      <w:r w:rsidRPr="00D77EFA">
        <w:t>пин</w:t>
      </w:r>
      <w:proofErr w:type="spellEnd"/>
      <w:r w:rsidRPr="00D77EFA">
        <w:t xml:space="preserve">-кода. При отсутствии </w:t>
      </w:r>
      <w:proofErr w:type="spellStart"/>
      <w:r w:rsidRPr="00D77EFA">
        <w:t>пин</w:t>
      </w:r>
      <w:proofErr w:type="spellEnd"/>
      <w:r w:rsidRPr="00D77EFA">
        <w:t xml:space="preserve">-кода на носителе ключевой информации, ввод пользователем ПП АРМ </w:t>
      </w:r>
      <w:r w:rsidRPr="00D77EFA">
        <w:lastRenderedPageBreak/>
        <w:t xml:space="preserve">КБР-СПФС любой произвольной информации в поле ввода </w:t>
      </w:r>
      <w:proofErr w:type="spellStart"/>
      <w:r w:rsidRPr="00D77EFA">
        <w:t>пин</w:t>
      </w:r>
      <w:proofErr w:type="spellEnd"/>
      <w:r w:rsidRPr="00D77EFA">
        <w:t>-кода игнорируется и не приводит к появлению ошибки.</w:t>
      </w:r>
    </w:p>
    <w:p w:rsidR="007F4841" w:rsidRPr="00D77EFA" w:rsidRDefault="00D77EFA">
      <w:pPr>
        <w:pStyle w:val="21"/>
      </w:pPr>
      <w:bookmarkStart w:id="80" w:name="_Refd27e5164"/>
      <w:bookmarkStart w:id="81" w:name="_Numd27e5164"/>
      <w:bookmarkStart w:id="82" w:name="_Toc228196929"/>
      <w:r w:rsidRPr="00D77EFA">
        <w:t>Контроль целостности ПО</w:t>
      </w:r>
      <w:bookmarkEnd w:id="80"/>
      <w:bookmarkEnd w:id="81"/>
      <w:bookmarkEnd w:id="82"/>
    </w:p>
    <w:p w:rsidR="007F4841" w:rsidRPr="00D77EFA" w:rsidRDefault="00D77EFA">
      <w:pPr>
        <w:pStyle w:val="a2"/>
      </w:pPr>
      <w:r w:rsidRPr="00D77EFA">
        <w:t>Запуск ПП инициирует выполнение автоматического контроля ПО и УЗ персонала и пользователей. В случае успешного контроля на экране появляется его главное окно (рисунок </w:t>
      </w:r>
      <w:r w:rsidRPr="00D77EFA">
        <w:fldChar w:fldCharType="begin"/>
      </w:r>
      <w:r w:rsidRPr="00D77EFA">
        <w:instrText xml:space="preserve"> REF _Numd27e4550 \h </w:instrText>
      </w:r>
      <w:r w:rsidRPr="00D77EFA">
        <w:fldChar w:fldCharType="separate"/>
      </w:r>
      <w:r>
        <w:rPr>
          <w:noProof/>
        </w:rPr>
        <w:t>1</w:t>
      </w:r>
      <w:r w:rsidRPr="00D77EFA">
        <w:fldChar w:fldCharType="end"/>
      </w:r>
      <w:r w:rsidRPr="00D77EFA">
        <w:t>).</w:t>
      </w:r>
    </w:p>
    <w:p w:rsidR="007F4841" w:rsidRPr="00D77EFA" w:rsidRDefault="00D77EFA">
      <w:pPr>
        <w:pStyle w:val="a2"/>
      </w:pPr>
      <w:r w:rsidRPr="00D77EFA">
        <w:t>Режим «Проверка целостности ПО» (рисунок </w:t>
      </w:r>
      <w:r w:rsidRPr="00D77EFA">
        <w:fldChar w:fldCharType="begin"/>
      </w:r>
      <w:r w:rsidRPr="00D77EFA">
        <w:instrText xml:space="preserve"> REF _Numd27e5237 \h </w:instrText>
      </w:r>
      <w:r w:rsidRPr="00D77EFA">
        <w:fldChar w:fldCharType="separate"/>
      </w:r>
      <w:r>
        <w:rPr>
          <w:noProof/>
        </w:rPr>
        <w:t>8</w:t>
      </w:r>
      <w:r w:rsidRPr="00D77EFA">
        <w:fldChar w:fldCharType="end"/>
      </w:r>
      <w:r w:rsidRPr="00D77EFA">
        <w:t>) вызывается нажатием кнопки «Целостность ПО».</w:t>
      </w:r>
    </w:p>
    <w:p w:rsidR="007F4841" w:rsidRPr="00D77EFA" w:rsidRDefault="00D77EFA">
      <w:pPr>
        <w:pStyle w:val="NoIndentTextCenter"/>
        <w:keepNext/>
      </w:pPr>
      <w:r w:rsidRPr="00D77EFA">
        <w:rPr>
          <w:noProof/>
        </w:rPr>
        <w:drawing>
          <wp:inline distT="0" distB="0" distL="0" distR="0">
            <wp:extent cx="5940000" cy="4263387"/>
            <wp:effectExtent l="0" t="0" r="0" b="0"/>
            <wp:docPr id="2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edia/Manuals/KBR-S-L_ruk_AIB/Images/kbrs-L_aib_edit_integrity_arm-s.png"/>
                    <pic:cNvPicPr/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086600" cy="5086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F4841" w:rsidRPr="00D77EFA" w:rsidRDefault="00D77EFA">
      <w:pPr>
        <w:pStyle w:val="FigCaption"/>
        <w:jc w:val="center"/>
      </w:pPr>
      <w:bookmarkStart w:id="83" w:name="_Refd27e5237"/>
      <w:bookmarkStart w:id="84" w:name="_Tocd27e5237"/>
      <w:r w:rsidRPr="00D77EFA">
        <w:t>Рисунок </w:t>
      </w:r>
      <w:bookmarkStart w:id="85" w:name="_Numd27e5237"/>
      <w:r w:rsidRPr="00D77EFA">
        <w:fldChar w:fldCharType="begin"/>
      </w:r>
      <w:r w:rsidRPr="00D77EFA">
        <w:instrText xml:space="preserve"> SEQ Рисунок \* ARABIC </w:instrText>
      </w:r>
      <w:r w:rsidRPr="00D77EFA">
        <w:fldChar w:fldCharType="separate"/>
      </w:r>
      <w:r>
        <w:rPr>
          <w:noProof/>
        </w:rPr>
        <w:t>8</w:t>
      </w:r>
      <w:r w:rsidRPr="00D77EFA">
        <w:fldChar w:fldCharType="end"/>
      </w:r>
      <w:bookmarkEnd w:id="83"/>
      <w:bookmarkEnd w:id="84"/>
      <w:bookmarkEnd w:id="85"/>
      <w:r w:rsidRPr="00D77EFA">
        <w:t> – Окно «ПП АРМ КБР-СПФС. АИБ». Режим «Проверка целостности ПО»</w:t>
      </w:r>
    </w:p>
    <w:p w:rsidR="007F4841" w:rsidRPr="00D77EFA" w:rsidRDefault="00D77EFA">
      <w:pPr>
        <w:pStyle w:val="a2"/>
      </w:pPr>
      <w:r w:rsidRPr="00D77EFA">
        <w:t xml:space="preserve">В режиме «Проверка целостности ПО» рабочая область главного окна содержит кнопку </w:t>
      </w:r>
      <w:r w:rsidRPr="00D77EFA">
        <w:rPr>
          <w:noProof/>
        </w:rPr>
        <w:drawing>
          <wp:inline distT="0" distB="0" distL="0" distR="0">
            <wp:extent cx="238125" cy="218281"/>
            <wp:effectExtent l="0" t="0" r="0" b="0"/>
            <wp:docPr id="2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edia/Common/Images/icon_integrity-check.png"/>
                    <pic:cNvPicPr/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8125" cy="2182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77EFA">
        <w:t xml:space="preserve"> (для выполнения проверки целостности ПО) и список проверяемых файлов, разделённый на две графы:</w:t>
      </w:r>
    </w:p>
    <w:p w:rsidR="007F4841" w:rsidRPr="00D77EFA" w:rsidRDefault="00D77EFA">
      <w:pPr>
        <w:pStyle w:val="a"/>
        <w:numPr>
          <w:ilvl w:val="0"/>
          <w:numId w:val="9"/>
        </w:numPr>
      </w:pPr>
      <w:r w:rsidRPr="00D77EFA">
        <w:t>«Файл» – содержит список проверяемых файлов;</w:t>
      </w:r>
    </w:p>
    <w:p w:rsidR="007F4841" w:rsidRPr="00D77EFA" w:rsidRDefault="00D77EFA">
      <w:pPr>
        <w:pStyle w:val="a"/>
        <w:numPr>
          <w:ilvl w:val="0"/>
          <w:numId w:val="9"/>
        </w:numPr>
      </w:pPr>
      <w:r w:rsidRPr="00D77EFA">
        <w:t>«Результат» – результат проверки целостности файлов.</w:t>
      </w:r>
    </w:p>
    <w:p w:rsidR="007F4841" w:rsidRPr="00D77EFA" w:rsidRDefault="00D77EFA">
      <w:pPr>
        <w:pStyle w:val="a2"/>
      </w:pPr>
      <w:r w:rsidRPr="00D77EFA">
        <w:t xml:space="preserve">ПП АРМ КБР-СПФС выполнит сверку хэш-функций файлов, входящих в состав ПП, с эталонным описанием. Проверяются файлы, находящиеся в подкаталогах </w:t>
      </w:r>
      <w:proofErr w:type="spellStart"/>
      <w:r w:rsidRPr="00D77EFA">
        <w:t>Bin</w:t>
      </w:r>
      <w:proofErr w:type="spellEnd"/>
      <w:r w:rsidRPr="00D77EFA">
        <w:t xml:space="preserve"> и </w:t>
      </w:r>
      <w:proofErr w:type="spellStart"/>
      <w:r w:rsidRPr="00D77EFA">
        <w:t>Xsd</w:t>
      </w:r>
      <w:proofErr w:type="spellEnd"/>
      <w:r w:rsidRPr="00D77EFA">
        <w:t xml:space="preserve">. При несовпадении значений хэш-функций в ПВО помещается сообщение о нарушении целостности ПО с указанием имён файлов с неверными значениями хэш-функций. </w:t>
      </w:r>
      <w:r w:rsidRPr="00D77EFA">
        <w:lastRenderedPageBreak/>
        <w:t>Аналогичная процедура проверки производится при запуске ПП представителями персонала, в случае обнаружения нарушения целостности ПО завершает свою работу.</w:t>
      </w:r>
    </w:p>
    <w:p w:rsidR="007F4841" w:rsidRPr="00D77EFA" w:rsidRDefault="00D77EFA">
      <w:pPr>
        <w:pStyle w:val="21"/>
      </w:pPr>
      <w:bookmarkStart w:id="86" w:name="_Refd27e5312"/>
      <w:bookmarkStart w:id="87" w:name="_Numd27e5312"/>
      <w:bookmarkStart w:id="88" w:name="_Toc228196930"/>
      <w:r w:rsidRPr="00D77EFA">
        <w:t>Текущий ПВО</w:t>
      </w:r>
      <w:bookmarkEnd w:id="86"/>
      <w:bookmarkEnd w:id="87"/>
      <w:bookmarkEnd w:id="88"/>
    </w:p>
    <w:p w:rsidR="007F4841" w:rsidRPr="00D77EFA" w:rsidRDefault="00D77EFA">
      <w:pPr>
        <w:pStyle w:val="a2"/>
      </w:pPr>
      <w:proofErr w:type="gramStart"/>
      <w:r w:rsidRPr="00D77EFA">
        <w:t>Для просмотра</w:t>
      </w:r>
      <w:proofErr w:type="gramEnd"/>
      <w:r w:rsidRPr="00D77EFA">
        <w:t xml:space="preserve"> текущего ПВО предназначена кнопка «Протокол». Данный режим представлен в разделе 3 документа [</w:t>
      </w:r>
      <w:r w:rsidRPr="00D77EFA">
        <w:fldChar w:fldCharType="begin"/>
      </w:r>
      <w:r w:rsidRPr="00D77EFA">
        <w:instrText xml:space="preserve"> REF X79e4f8ae7307e48c92cea541fbbefed10 \h </w:instrText>
      </w:r>
      <w:r w:rsidRPr="00D77EFA">
        <w:fldChar w:fldCharType="separate"/>
      </w:r>
      <w:r w:rsidRPr="00D77EFA">
        <w:t>5</w:t>
      </w:r>
      <w:r w:rsidRPr="00D77EFA">
        <w:fldChar w:fldCharType="end"/>
      </w:r>
      <w:r w:rsidRPr="00D77EFA">
        <w:t>].</w:t>
      </w:r>
    </w:p>
    <w:p w:rsidR="007F4841" w:rsidRPr="00D77EFA" w:rsidRDefault="00D77EFA">
      <w:pPr>
        <w:pStyle w:val="21"/>
      </w:pPr>
      <w:bookmarkStart w:id="89" w:name="_Refd27e5363"/>
      <w:bookmarkStart w:id="90" w:name="_Numd27e5363"/>
      <w:bookmarkStart w:id="91" w:name="_Toc228196931"/>
      <w:r w:rsidRPr="00D77EFA">
        <w:t>Хранилище</w:t>
      </w:r>
      <w:bookmarkEnd w:id="89"/>
      <w:bookmarkEnd w:id="90"/>
      <w:bookmarkEnd w:id="91"/>
    </w:p>
    <w:p w:rsidR="007F4841" w:rsidRPr="00D77EFA" w:rsidRDefault="00D77EFA">
      <w:pPr>
        <w:pStyle w:val="a2"/>
      </w:pPr>
      <w:r w:rsidRPr="00D77EFA">
        <w:t>Администратору информационной безопасности предоставляется возможность работы с хранилищем забракованных ЭС (рисунок </w:t>
      </w:r>
      <w:r w:rsidRPr="00D77EFA">
        <w:fldChar w:fldCharType="begin"/>
      </w:r>
      <w:r w:rsidRPr="00D77EFA">
        <w:instrText xml:space="preserve"> REF _Numd27e5411 \h </w:instrText>
      </w:r>
      <w:r w:rsidRPr="00D77EFA">
        <w:fldChar w:fldCharType="separate"/>
      </w:r>
      <w:r>
        <w:rPr>
          <w:noProof/>
        </w:rPr>
        <w:t>9</w:t>
      </w:r>
      <w:r w:rsidRPr="00D77EFA">
        <w:fldChar w:fldCharType="end"/>
      </w:r>
      <w:r w:rsidRPr="00D77EFA">
        <w:t>).</w:t>
      </w:r>
    </w:p>
    <w:p w:rsidR="007F4841" w:rsidRPr="00D77EFA" w:rsidRDefault="00D77EFA">
      <w:pPr>
        <w:pStyle w:val="NoIndentTextCenter"/>
        <w:keepNext/>
      </w:pPr>
      <w:r w:rsidRPr="00D77EFA">
        <w:rPr>
          <w:noProof/>
        </w:rPr>
        <w:drawing>
          <wp:inline distT="0" distB="0" distL="0" distR="0">
            <wp:extent cx="5940000" cy="3774606"/>
            <wp:effectExtent l="0" t="0" r="0" b="0"/>
            <wp:docPr id="27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edia/Manuals/KBR-S-L_ruk_AIB/Images/kbrs-L_aib_edit_hran_arm-s.png"/>
                    <pic:cNvPicPr/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629525" cy="4848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F4841" w:rsidRPr="00D77EFA" w:rsidRDefault="00D77EFA">
      <w:pPr>
        <w:pStyle w:val="FigCaption"/>
        <w:jc w:val="center"/>
      </w:pPr>
      <w:bookmarkStart w:id="92" w:name="_Refd27e5411"/>
      <w:bookmarkStart w:id="93" w:name="_Tocd27e5411"/>
      <w:r w:rsidRPr="00D77EFA">
        <w:t>Рисунок </w:t>
      </w:r>
      <w:bookmarkStart w:id="94" w:name="_Numd27e5411"/>
      <w:r w:rsidRPr="00D77EFA">
        <w:fldChar w:fldCharType="begin"/>
      </w:r>
      <w:r w:rsidRPr="00D77EFA">
        <w:instrText xml:space="preserve"> SEQ Рисунок \* ARABIC </w:instrText>
      </w:r>
      <w:r w:rsidRPr="00D77EFA">
        <w:fldChar w:fldCharType="separate"/>
      </w:r>
      <w:r>
        <w:rPr>
          <w:noProof/>
        </w:rPr>
        <w:t>9</w:t>
      </w:r>
      <w:r w:rsidRPr="00D77EFA">
        <w:fldChar w:fldCharType="end"/>
      </w:r>
      <w:bookmarkEnd w:id="92"/>
      <w:bookmarkEnd w:id="93"/>
      <w:bookmarkEnd w:id="94"/>
      <w:r w:rsidRPr="00D77EFA">
        <w:t> – Окно «ПП АРМ КБР-СПФС. АИБ». Режим «Хранилище»</w:t>
      </w:r>
    </w:p>
    <w:p w:rsidR="007F4841" w:rsidRPr="00D77EFA" w:rsidRDefault="00D77EFA">
      <w:pPr>
        <w:pStyle w:val="a2"/>
      </w:pPr>
      <w:r w:rsidRPr="00D77EFA">
        <w:t>В режиме «Хранилище» пункт «Действие» главного меню содержит следующие подпункты (рисунок </w:t>
      </w:r>
      <w:r w:rsidRPr="00D77EFA">
        <w:fldChar w:fldCharType="begin"/>
      </w:r>
      <w:r w:rsidRPr="00D77EFA">
        <w:instrText xml:space="preserve"> REF _Numd27e5431 \h </w:instrText>
      </w:r>
      <w:r w:rsidRPr="00D77EFA">
        <w:fldChar w:fldCharType="separate"/>
      </w:r>
      <w:r>
        <w:rPr>
          <w:noProof/>
        </w:rPr>
        <w:t>10</w:t>
      </w:r>
      <w:r w:rsidRPr="00D77EFA">
        <w:fldChar w:fldCharType="end"/>
      </w:r>
      <w:r w:rsidRPr="00D77EFA">
        <w:t>):</w:t>
      </w:r>
    </w:p>
    <w:p w:rsidR="007F4841" w:rsidRPr="00D77EFA" w:rsidRDefault="00D77EFA">
      <w:pPr>
        <w:pStyle w:val="NoIndentTextCenter"/>
        <w:keepNext/>
      </w:pPr>
      <w:r w:rsidRPr="00D77EFA">
        <w:rPr>
          <w:noProof/>
        </w:rPr>
        <w:lastRenderedPageBreak/>
        <w:drawing>
          <wp:inline distT="0" distB="0" distL="0" distR="0">
            <wp:extent cx="5940000" cy="3770608"/>
            <wp:effectExtent l="0" t="0" r="0" b="0"/>
            <wp:docPr id="2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edia/Manuals/KBR-S-L_ruk_AIB/Images/kbrs-L_aib_edit_hran_menu_arm-s.png"/>
                    <pic:cNvPicPr/>
                  </pic:nvPicPr>
                  <pic:blipFill>
                    <a:blip r:embed="rId3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667625" cy="4867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F4841" w:rsidRPr="00D77EFA" w:rsidRDefault="00D77EFA">
      <w:pPr>
        <w:pStyle w:val="FigCaption"/>
        <w:jc w:val="center"/>
      </w:pPr>
      <w:bookmarkStart w:id="95" w:name="_Refd27e5431"/>
      <w:bookmarkStart w:id="96" w:name="_Tocd27e5431"/>
      <w:r w:rsidRPr="00D77EFA">
        <w:t>Рисунок </w:t>
      </w:r>
      <w:bookmarkStart w:id="97" w:name="_Numd27e5431"/>
      <w:r w:rsidRPr="00D77EFA">
        <w:fldChar w:fldCharType="begin"/>
      </w:r>
      <w:r w:rsidRPr="00D77EFA">
        <w:instrText xml:space="preserve"> SEQ Рисунок \* ARABIC </w:instrText>
      </w:r>
      <w:r w:rsidRPr="00D77EFA">
        <w:fldChar w:fldCharType="separate"/>
      </w:r>
      <w:r>
        <w:rPr>
          <w:noProof/>
        </w:rPr>
        <w:t>10</w:t>
      </w:r>
      <w:r w:rsidRPr="00D77EFA">
        <w:fldChar w:fldCharType="end"/>
      </w:r>
      <w:bookmarkEnd w:id="95"/>
      <w:bookmarkEnd w:id="96"/>
      <w:bookmarkEnd w:id="97"/>
      <w:r w:rsidRPr="00D77EFA">
        <w:t> – Окно «ПП АРМ КБР-СПФС. АИБ». Режим «Хранилище». Меню «Действие»</w:t>
      </w:r>
    </w:p>
    <w:p w:rsidR="007F4841" w:rsidRPr="00D77EFA" w:rsidRDefault="00D77EFA">
      <w:pPr>
        <w:pStyle w:val="a"/>
        <w:numPr>
          <w:ilvl w:val="0"/>
          <w:numId w:val="10"/>
        </w:numPr>
      </w:pPr>
      <w:r w:rsidRPr="00D77EFA">
        <w:t>«Очистка». Путем выбора этого подпункта производится удаление ЭС из хранилища;</w:t>
      </w:r>
    </w:p>
    <w:p w:rsidR="007F4841" w:rsidRPr="00D77EFA" w:rsidRDefault="00D77EFA">
      <w:pPr>
        <w:pStyle w:val="a"/>
        <w:numPr>
          <w:ilvl w:val="0"/>
          <w:numId w:val="10"/>
        </w:numPr>
      </w:pPr>
      <w:r w:rsidRPr="00D77EFA">
        <w:t xml:space="preserve">«Восстановление». При выборе данного подпункта появляется диалоговое окно, в котором нужно выбрать файл с расширением </w:t>
      </w:r>
      <w:proofErr w:type="spellStart"/>
      <w:r w:rsidRPr="00D77EFA">
        <w:t>zip</w:t>
      </w:r>
      <w:proofErr w:type="spellEnd"/>
      <w:r w:rsidRPr="00D77EFA">
        <w:t>, содержащий хранилище для загрузки;</w:t>
      </w:r>
    </w:p>
    <w:p w:rsidR="007F4841" w:rsidRPr="00D77EFA" w:rsidRDefault="00D77EFA">
      <w:pPr>
        <w:pStyle w:val="a"/>
        <w:numPr>
          <w:ilvl w:val="0"/>
          <w:numId w:val="10"/>
        </w:numPr>
      </w:pPr>
      <w:r w:rsidRPr="00D77EFA">
        <w:t>«Выгрузка в файл» После выбора данного подпункта появляется диалоговое окно, в котором нужно выбрать ЭС из списка для выгрузки. При этом можно выгрузить сообщение с КА, с ЗК, без подписи (рисунок </w:t>
      </w:r>
      <w:r w:rsidRPr="00D77EFA">
        <w:fldChar w:fldCharType="begin"/>
      </w:r>
      <w:r w:rsidRPr="00D77EFA">
        <w:instrText xml:space="preserve"> REF _Numd27e5489 \h </w:instrText>
      </w:r>
      <w:r w:rsidRPr="00D77EFA">
        <w:fldChar w:fldCharType="separate"/>
      </w:r>
      <w:r>
        <w:rPr>
          <w:noProof/>
        </w:rPr>
        <w:t>11</w:t>
      </w:r>
      <w:r w:rsidRPr="00D77EFA">
        <w:fldChar w:fldCharType="end"/>
      </w:r>
      <w:r w:rsidRPr="00D77EFA">
        <w:t>).</w:t>
      </w:r>
    </w:p>
    <w:p w:rsidR="007F4841" w:rsidRPr="00D77EFA" w:rsidRDefault="00D77EFA">
      <w:pPr>
        <w:pStyle w:val="NoIndentTextCenter"/>
        <w:keepNext/>
      </w:pPr>
      <w:r w:rsidRPr="00D77EFA">
        <w:rPr>
          <w:noProof/>
        </w:rPr>
        <w:lastRenderedPageBreak/>
        <w:drawing>
          <wp:inline distT="0" distB="0" distL="0" distR="0">
            <wp:extent cx="5940000" cy="3082378"/>
            <wp:effectExtent l="0" t="0" r="0" b="0"/>
            <wp:docPr id="29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edia/Common/Images/kbrs-L_check-ep_ka.png"/>
                    <pic:cNvPicPr/>
                  </pic:nvPicPr>
                  <pic:blipFill>
                    <a:blip r:embed="rId3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048500" cy="3657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F4841" w:rsidRPr="00D77EFA" w:rsidRDefault="00D77EFA">
      <w:pPr>
        <w:pStyle w:val="FigCaption"/>
        <w:jc w:val="center"/>
      </w:pPr>
      <w:bookmarkStart w:id="98" w:name="_Refd27e5489"/>
      <w:bookmarkStart w:id="99" w:name="_Tocd27e5489"/>
      <w:r w:rsidRPr="00D77EFA">
        <w:t>Рисунок </w:t>
      </w:r>
      <w:bookmarkStart w:id="100" w:name="_Numd27e5489"/>
      <w:r w:rsidRPr="00D77EFA">
        <w:fldChar w:fldCharType="begin"/>
      </w:r>
      <w:r w:rsidRPr="00D77EFA">
        <w:instrText xml:space="preserve"> SEQ Рисунок \* ARABIC </w:instrText>
      </w:r>
      <w:r w:rsidRPr="00D77EFA">
        <w:fldChar w:fldCharType="separate"/>
      </w:r>
      <w:r>
        <w:rPr>
          <w:noProof/>
        </w:rPr>
        <w:t>11</w:t>
      </w:r>
      <w:r w:rsidRPr="00D77EFA">
        <w:fldChar w:fldCharType="end"/>
      </w:r>
      <w:bookmarkEnd w:id="98"/>
      <w:bookmarkEnd w:id="99"/>
      <w:bookmarkEnd w:id="100"/>
      <w:r w:rsidRPr="00D77EFA">
        <w:t> – Окно «Выгрузка ЭС»</w:t>
      </w:r>
    </w:p>
    <w:p w:rsidR="007F4841" w:rsidRPr="00D77EFA" w:rsidRDefault="00D77EFA">
      <w:pPr>
        <w:pStyle w:val="a2"/>
      </w:pPr>
      <w:r w:rsidRPr="00D77EFA">
        <w:t>В режиме «Хранилище» рабочая область главного окна разделена на двенадцать граф:</w:t>
      </w:r>
    </w:p>
    <w:p w:rsidR="007F4841" w:rsidRPr="00D77EFA" w:rsidRDefault="00D77EFA">
      <w:pPr>
        <w:pStyle w:val="a"/>
        <w:numPr>
          <w:ilvl w:val="0"/>
          <w:numId w:val="11"/>
        </w:numPr>
      </w:pPr>
      <w:r w:rsidRPr="00D77EFA">
        <w:t>«Идентификатор записи» – порядковый номер записи в хранилище;</w:t>
      </w:r>
    </w:p>
    <w:p w:rsidR="007F4841" w:rsidRPr="00D77EFA" w:rsidRDefault="00D77EFA">
      <w:pPr>
        <w:pStyle w:val="a"/>
        <w:numPr>
          <w:ilvl w:val="0"/>
          <w:numId w:val="11"/>
        </w:numPr>
      </w:pPr>
      <w:r w:rsidRPr="00D77EFA">
        <w:t>«Состояние» – состояние ЭС: «Обработано оператором» и т.п.;</w:t>
      </w:r>
    </w:p>
    <w:p w:rsidR="007F4841" w:rsidRPr="00D77EFA" w:rsidRDefault="00D77EFA">
      <w:pPr>
        <w:pStyle w:val="a"/>
        <w:numPr>
          <w:ilvl w:val="0"/>
          <w:numId w:val="11"/>
        </w:numPr>
      </w:pPr>
      <w:r w:rsidRPr="00D77EFA">
        <w:t>«Имя пользователя» – имя пользователя, который осуществлял обработку данного ЭС;</w:t>
      </w:r>
    </w:p>
    <w:p w:rsidR="007F4841" w:rsidRPr="00D77EFA" w:rsidRDefault="00D77EFA">
      <w:pPr>
        <w:pStyle w:val="a"/>
        <w:numPr>
          <w:ilvl w:val="0"/>
          <w:numId w:val="11"/>
        </w:numPr>
      </w:pPr>
      <w:r w:rsidRPr="00D77EFA">
        <w:t>«Имя файла» – имя файла, в котором ЭС было получено или передано на обработку;</w:t>
      </w:r>
    </w:p>
    <w:p w:rsidR="007F4841" w:rsidRPr="00D77EFA" w:rsidRDefault="00D77EFA">
      <w:pPr>
        <w:pStyle w:val="a"/>
        <w:numPr>
          <w:ilvl w:val="0"/>
          <w:numId w:val="11"/>
        </w:numPr>
      </w:pPr>
      <w:r w:rsidRPr="00D77EFA">
        <w:t>«Время помещения в хранилище» – время помещения ЭС в хранилище;</w:t>
      </w:r>
    </w:p>
    <w:p w:rsidR="007F4841" w:rsidRPr="00D77EFA" w:rsidRDefault="00D77EFA">
      <w:pPr>
        <w:pStyle w:val="a"/>
        <w:numPr>
          <w:ilvl w:val="0"/>
          <w:numId w:val="11"/>
        </w:numPr>
      </w:pPr>
      <w:r w:rsidRPr="00D77EFA">
        <w:t>«Тип» – тип ЭС согласно Альбому УФЭБС;</w:t>
      </w:r>
    </w:p>
    <w:p w:rsidR="007F4841" w:rsidRPr="00D77EFA" w:rsidRDefault="00D77EFA">
      <w:pPr>
        <w:pStyle w:val="a"/>
        <w:numPr>
          <w:ilvl w:val="0"/>
          <w:numId w:val="11"/>
        </w:numPr>
      </w:pPr>
      <w:r w:rsidRPr="00D77EFA">
        <w:t>«Номер ЭС» – номер ЭС за день;</w:t>
      </w:r>
    </w:p>
    <w:p w:rsidR="007F4841" w:rsidRPr="00D77EFA" w:rsidRDefault="00D77EFA" w:rsidP="00D77EFA">
      <w:pPr>
        <w:pStyle w:val="a"/>
        <w:numPr>
          <w:ilvl w:val="0"/>
          <w:numId w:val="35"/>
        </w:numPr>
      </w:pPr>
      <w:r w:rsidRPr="00D77EFA">
        <w:t>«Дата ЭС» – дата создания ЭС;</w:t>
      </w:r>
    </w:p>
    <w:p w:rsidR="007F4841" w:rsidRPr="00D77EFA" w:rsidRDefault="00D77EFA" w:rsidP="00D77EFA">
      <w:pPr>
        <w:pStyle w:val="a"/>
        <w:numPr>
          <w:ilvl w:val="0"/>
          <w:numId w:val="35"/>
        </w:numPr>
      </w:pPr>
      <w:r w:rsidRPr="00D77EFA">
        <w:t>«УИС ЭС» – уникальный идентификатор составителя ЭС;</w:t>
      </w:r>
    </w:p>
    <w:p w:rsidR="007F4841" w:rsidRPr="00D77EFA" w:rsidRDefault="00D77EFA" w:rsidP="00D77EFA">
      <w:pPr>
        <w:pStyle w:val="a"/>
        <w:numPr>
          <w:ilvl w:val="0"/>
          <w:numId w:val="35"/>
        </w:numPr>
      </w:pPr>
      <w:r w:rsidRPr="00D77EFA">
        <w:t>«Сумма ЭС» – сумма ЭС;</w:t>
      </w:r>
    </w:p>
    <w:p w:rsidR="007F4841" w:rsidRPr="00D77EFA" w:rsidRDefault="00D77EFA" w:rsidP="00D77EFA">
      <w:pPr>
        <w:pStyle w:val="a"/>
        <w:numPr>
          <w:ilvl w:val="0"/>
          <w:numId w:val="35"/>
        </w:numPr>
      </w:pPr>
      <w:r w:rsidRPr="00D77EFA">
        <w:t xml:space="preserve">«Причина» – причина </w:t>
      </w:r>
      <w:proofErr w:type="spellStart"/>
      <w:r w:rsidRPr="00D77EFA">
        <w:t>забраковки</w:t>
      </w:r>
      <w:proofErr w:type="spellEnd"/>
      <w:r w:rsidRPr="00D77EFA">
        <w:t xml:space="preserve"> ЭС;</w:t>
      </w:r>
    </w:p>
    <w:p w:rsidR="007F4841" w:rsidRPr="00D77EFA" w:rsidRDefault="00D77EFA" w:rsidP="00D77EFA">
      <w:pPr>
        <w:pStyle w:val="a"/>
        <w:numPr>
          <w:ilvl w:val="0"/>
          <w:numId w:val="35"/>
        </w:numPr>
      </w:pPr>
      <w:r w:rsidRPr="00D77EFA">
        <w:t xml:space="preserve">«Имя файла с описанием ошибок </w:t>
      </w:r>
      <w:proofErr w:type="spellStart"/>
      <w:r w:rsidRPr="00D77EFA">
        <w:t>валидации</w:t>
      </w:r>
      <w:proofErr w:type="spellEnd"/>
      <w:r w:rsidRPr="00D77EFA">
        <w:t xml:space="preserve"> и лог. контроля» – имя файла, в котором ЭС было получено или передано на обработку, с описанием ошибок </w:t>
      </w:r>
      <w:proofErr w:type="spellStart"/>
      <w:r w:rsidRPr="00D77EFA">
        <w:t>валидации</w:t>
      </w:r>
      <w:proofErr w:type="spellEnd"/>
      <w:r w:rsidRPr="00D77EFA">
        <w:t xml:space="preserve"> и ошибок логического контроля.</w:t>
      </w:r>
    </w:p>
    <w:p w:rsidR="007F4841" w:rsidRPr="00D77EFA" w:rsidRDefault="00D77EFA">
      <w:r w:rsidRPr="00D77EFA">
        <w:br w:type="page"/>
      </w:r>
    </w:p>
    <w:p w:rsidR="007F4841" w:rsidRPr="00D77EFA" w:rsidRDefault="00D77EFA">
      <w:pPr>
        <w:pStyle w:val="1"/>
      </w:pPr>
      <w:bookmarkStart w:id="101" w:name="_Refd27e5619"/>
      <w:bookmarkStart w:id="102" w:name="_Numd27e5619"/>
      <w:bookmarkStart w:id="103" w:name="_Toc228196932"/>
      <w:r w:rsidRPr="00D77EFA">
        <w:lastRenderedPageBreak/>
        <w:t>Действия в аварийных ситуациях</w:t>
      </w:r>
      <w:bookmarkEnd w:id="101"/>
      <w:bookmarkEnd w:id="102"/>
      <w:bookmarkEnd w:id="103"/>
    </w:p>
    <w:p w:rsidR="007F4841" w:rsidRPr="00D77EFA" w:rsidRDefault="00D77EFA">
      <w:pPr>
        <w:pStyle w:val="a2"/>
      </w:pPr>
      <w:r w:rsidRPr="00D77EFA">
        <w:t>При сбое в работе аппаратуры восстановление нормальной работы ПП АРМ КБР-СПФС должно производиться после перезагрузки ОС.</w:t>
      </w:r>
    </w:p>
    <w:p w:rsidR="007F4841" w:rsidRPr="00D77EFA" w:rsidRDefault="00D77EFA">
      <w:pPr>
        <w:pStyle w:val="a2"/>
      </w:pPr>
      <w:r w:rsidRPr="00D77EFA">
        <w:t>В случае возникновения аварийных ситуаций, связанных с работой ПП АРМ КБР-СПФС, необходимо обратиться к администратору системы, либо в службу технической поддержки ПП АРМ КБР-СПФС.</w:t>
      </w:r>
    </w:p>
    <w:p w:rsidR="007F4841" w:rsidRPr="00D77EFA" w:rsidRDefault="00D77EFA">
      <w:r w:rsidRPr="00D77EFA">
        <w:br w:type="page"/>
      </w:r>
    </w:p>
    <w:p w:rsidR="007F4841" w:rsidRPr="00D77EFA" w:rsidRDefault="00D77EFA">
      <w:pPr>
        <w:pStyle w:val="HeadingAppCln0"/>
      </w:pPr>
      <w:bookmarkStart w:id="104" w:name="_Refd27e5675"/>
      <w:bookmarkStart w:id="105" w:name="_Numd27e5675"/>
      <w:bookmarkStart w:id="106" w:name="_Toc228196933"/>
      <w:r w:rsidRPr="00D77EFA">
        <w:lastRenderedPageBreak/>
        <w:t>Ссылочные документы</w:t>
      </w:r>
      <w:bookmarkEnd w:id="104"/>
      <w:bookmarkEnd w:id="105"/>
      <w:bookmarkEnd w:id="106"/>
    </w:p>
    <w:bookmarkStart w:id="107" w:name="_Refd27e5719"/>
    <w:bookmarkStart w:id="108" w:name="_Tocd27e5719"/>
    <w:p w:rsidR="007F4841" w:rsidRPr="00D77EFA" w:rsidRDefault="00D77EFA">
      <w:pPr>
        <w:pStyle w:val="a"/>
        <w:numPr>
          <w:ilvl w:val="0"/>
          <w:numId w:val="12"/>
        </w:numPr>
      </w:pPr>
      <w:r w:rsidRPr="00D77EFA">
        <w:fldChar w:fldCharType="begin"/>
      </w:r>
      <w:r w:rsidRPr="00D77EFA">
        <w:instrText>SET X6e0ecda66b879328ba9ba5eb495362de0 "1"</w:instrText>
      </w:r>
      <w:r w:rsidRPr="00D77EFA">
        <w:fldChar w:fldCharType="separate"/>
      </w:r>
      <w:bookmarkStart w:id="109" w:name="X6e0ecda66b879328ba9ba5eb495362de0"/>
      <w:r w:rsidRPr="00D77EFA">
        <w:rPr>
          <w:noProof/>
        </w:rPr>
        <w:t>1</w:t>
      </w:r>
      <w:bookmarkEnd w:id="109"/>
      <w:r w:rsidRPr="00D77EFA">
        <w:fldChar w:fldCharType="end"/>
      </w:r>
      <w:r w:rsidRPr="00D77EFA">
        <w:t>ВАМБ.00126-06 31 01 «Сигнатура-клиент L» версия 6. Описание применения.</w:t>
      </w:r>
      <w:bookmarkEnd w:id="107"/>
      <w:bookmarkEnd w:id="108"/>
    </w:p>
    <w:bookmarkStart w:id="110" w:name="_Refd27e5725"/>
    <w:bookmarkStart w:id="111" w:name="_Tocd27e5725"/>
    <w:p w:rsidR="007F4841" w:rsidRPr="00D77EFA" w:rsidRDefault="00D77EFA">
      <w:pPr>
        <w:pStyle w:val="a"/>
        <w:numPr>
          <w:ilvl w:val="0"/>
          <w:numId w:val="12"/>
        </w:numPr>
      </w:pPr>
      <w:r w:rsidRPr="00D77EFA">
        <w:fldChar w:fldCharType="begin"/>
      </w:r>
      <w:r w:rsidRPr="00D77EFA">
        <w:instrText>SET X33eeaeea73cde4346ed007a9eed7b97f0 "2"</w:instrText>
      </w:r>
      <w:r w:rsidRPr="00D77EFA">
        <w:fldChar w:fldCharType="separate"/>
      </w:r>
      <w:bookmarkStart w:id="112" w:name="X33eeaeea73cde4346ed007a9eed7b97f0"/>
      <w:r w:rsidRPr="00D77EFA">
        <w:rPr>
          <w:noProof/>
        </w:rPr>
        <w:t>2</w:t>
      </w:r>
      <w:bookmarkEnd w:id="112"/>
      <w:r w:rsidRPr="00D77EFA">
        <w:fldChar w:fldCharType="end"/>
      </w:r>
      <w:r w:rsidRPr="00D77EFA">
        <w:t>«Унифицированные форматы электронных банковских сообщений. Обмен с клиентами Банка России» (Альбом УФЭБС).</w:t>
      </w:r>
      <w:bookmarkEnd w:id="110"/>
      <w:bookmarkEnd w:id="111"/>
    </w:p>
    <w:bookmarkStart w:id="113" w:name="_Refd27e5731"/>
    <w:bookmarkStart w:id="114" w:name="_Tocd27e5731"/>
    <w:p w:rsidR="007F4841" w:rsidRPr="00D77EFA" w:rsidRDefault="00D77EFA">
      <w:pPr>
        <w:pStyle w:val="a"/>
        <w:numPr>
          <w:ilvl w:val="0"/>
          <w:numId w:val="12"/>
        </w:numPr>
      </w:pPr>
      <w:r w:rsidRPr="00D77EFA">
        <w:fldChar w:fldCharType="begin"/>
      </w:r>
      <w:r w:rsidRPr="00D77EFA">
        <w:instrText>SET Xe2849b5feab922b4b8cf03dfe07b29250 "3"</w:instrText>
      </w:r>
      <w:r w:rsidRPr="00D77EFA">
        <w:fldChar w:fldCharType="separate"/>
      </w:r>
      <w:bookmarkStart w:id="115" w:name="Xe2849b5feab922b4b8cf03dfe07b29250"/>
      <w:r w:rsidRPr="00D77EFA">
        <w:rPr>
          <w:noProof/>
        </w:rPr>
        <w:t>3</w:t>
      </w:r>
      <w:bookmarkEnd w:id="115"/>
      <w:r w:rsidRPr="00D77EFA">
        <w:fldChar w:fldCharType="end"/>
      </w:r>
      <w:r w:rsidRPr="00D77EFA">
        <w:t>ЦБРФ.62.</w:t>
      </w:r>
      <w:proofErr w:type="gramStart"/>
      <w:r w:rsidRPr="00D77EFA">
        <w:t>0.39731.ПД</w:t>
      </w:r>
      <w:proofErr w:type="gramEnd"/>
      <w:r w:rsidRPr="00D77EFA">
        <w:t>-2 «Автоматизированное рабочее место клиента Банка России пользователя системы передачи финансовых сообщений. Описание компонента ИТС. Часть 2».</w:t>
      </w:r>
      <w:bookmarkEnd w:id="113"/>
      <w:bookmarkEnd w:id="114"/>
    </w:p>
    <w:bookmarkStart w:id="116" w:name="_Refd27e5738"/>
    <w:bookmarkStart w:id="117" w:name="_Tocd27e5738"/>
    <w:p w:rsidR="007F4841" w:rsidRPr="00D77EFA" w:rsidRDefault="00D77EFA">
      <w:pPr>
        <w:pStyle w:val="a"/>
        <w:numPr>
          <w:ilvl w:val="0"/>
          <w:numId w:val="12"/>
        </w:numPr>
      </w:pPr>
      <w:r w:rsidRPr="00D77EFA">
        <w:fldChar w:fldCharType="begin"/>
      </w:r>
      <w:r w:rsidRPr="00D77EFA">
        <w:instrText>SET X224b9a4dd12cba75aa87f61574afc1370 "4"</w:instrText>
      </w:r>
      <w:r w:rsidRPr="00D77EFA">
        <w:fldChar w:fldCharType="separate"/>
      </w:r>
      <w:bookmarkStart w:id="118" w:name="X224b9a4dd12cba75aa87f61574afc1370"/>
      <w:r w:rsidRPr="00D77EFA">
        <w:rPr>
          <w:noProof/>
        </w:rPr>
        <w:t>4</w:t>
      </w:r>
      <w:bookmarkEnd w:id="118"/>
      <w:r w:rsidRPr="00D77EFA">
        <w:fldChar w:fldCharType="end"/>
      </w:r>
      <w:r w:rsidRPr="00D77EFA">
        <w:t>ЦБРФ.62.</w:t>
      </w:r>
      <w:proofErr w:type="gramStart"/>
      <w:r w:rsidRPr="00D77EFA">
        <w:t>0.39731.РА</w:t>
      </w:r>
      <w:proofErr w:type="gramEnd"/>
      <w:r w:rsidRPr="00D77EFA">
        <w:t>-2 «Автоматизированное рабочее место клиента Банка России пользователя системы передачи финансовых сообщений. Руководство администратора. Часть 2».</w:t>
      </w:r>
      <w:bookmarkEnd w:id="116"/>
      <w:bookmarkEnd w:id="117"/>
    </w:p>
    <w:bookmarkStart w:id="119" w:name="_Refd27e5745"/>
    <w:bookmarkStart w:id="120" w:name="_Tocd27e5745"/>
    <w:p w:rsidR="007F4841" w:rsidRPr="00D77EFA" w:rsidRDefault="00D77EFA">
      <w:pPr>
        <w:pStyle w:val="a"/>
        <w:numPr>
          <w:ilvl w:val="0"/>
          <w:numId w:val="12"/>
        </w:numPr>
      </w:pPr>
      <w:r w:rsidRPr="00D77EFA">
        <w:fldChar w:fldCharType="begin"/>
      </w:r>
      <w:r w:rsidRPr="00D77EFA">
        <w:instrText>SET X79e4f8ae7307e48c92cea541fbbefed10 "5"</w:instrText>
      </w:r>
      <w:r w:rsidRPr="00D77EFA">
        <w:fldChar w:fldCharType="separate"/>
      </w:r>
      <w:bookmarkStart w:id="121" w:name="X79e4f8ae7307e48c92cea541fbbefed10"/>
      <w:r w:rsidRPr="00D77EFA">
        <w:rPr>
          <w:noProof/>
        </w:rPr>
        <w:t>5</w:t>
      </w:r>
      <w:bookmarkEnd w:id="121"/>
      <w:r w:rsidRPr="00D77EFA">
        <w:fldChar w:fldCharType="end"/>
      </w:r>
      <w:r w:rsidRPr="00D77EFA">
        <w:t>ЦБРФ.62.</w:t>
      </w:r>
      <w:proofErr w:type="gramStart"/>
      <w:r w:rsidRPr="00D77EFA">
        <w:t>0.39731.РВ</w:t>
      </w:r>
      <w:proofErr w:type="gramEnd"/>
      <w:r w:rsidRPr="00D77EFA">
        <w:t>-2 «Автоматизированное рабочее место клиента Банка России пользователя системы передачи финансовых сообщений. Руководство оператора. Часть 2».</w:t>
      </w:r>
      <w:bookmarkEnd w:id="119"/>
      <w:bookmarkEnd w:id="120"/>
    </w:p>
    <w:bookmarkStart w:id="122" w:name="_Refd27e5753"/>
    <w:bookmarkStart w:id="123" w:name="_Tocd27e5753"/>
    <w:p w:rsidR="007F4841" w:rsidRPr="00D77EFA" w:rsidRDefault="00D77EFA">
      <w:pPr>
        <w:pStyle w:val="a"/>
        <w:numPr>
          <w:ilvl w:val="0"/>
          <w:numId w:val="12"/>
        </w:numPr>
      </w:pPr>
      <w:r w:rsidRPr="00D77EFA">
        <w:fldChar w:fldCharType="begin"/>
      </w:r>
      <w:r w:rsidRPr="00D77EFA">
        <w:instrText>SET X980265da8dd3db3c8f94d3852debd9770 "6"</w:instrText>
      </w:r>
      <w:r w:rsidRPr="00D77EFA">
        <w:fldChar w:fldCharType="separate"/>
      </w:r>
      <w:bookmarkStart w:id="124" w:name="X980265da8dd3db3c8f94d3852debd9770"/>
      <w:r w:rsidRPr="00D77EFA">
        <w:rPr>
          <w:noProof/>
        </w:rPr>
        <w:t>6</w:t>
      </w:r>
      <w:bookmarkEnd w:id="124"/>
      <w:r w:rsidRPr="00D77EFA">
        <w:fldChar w:fldCharType="end"/>
      </w:r>
      <w:r w:rsidRPr="00D77EFA">
        <w:t>ЦБРФ.62.</w:t>
      </w:r>
      <w:proofErr w:type="gramStart"/>
      <w:r w:rsidRPr="00D77EFA">
        <w:t>0.39731.РО</w:t>
      </w:r>
      <w:proofErr w:type="gramEnd"/>
      <w:r w:rsidRPr="00D77EFA">
        <w:t>-2 «Автоматизированное рабочее место клиента Банка России пользователя системы передачи финансовых сообщений. Руководство по обеспечению информационной безопасности. Часть 2».</w:t>
      </w:r>
      <w:bookmarkEnd w:id="122"/>
      <w:bookmarkEnd w:id="123"/>
    </w:p>
    <w:bookmarkStart w:id="125" w:name="_Refd27e5760"/>
    <w:bookmarkStart w:id="126" w:name="_Tocd27e5760"/>
    <w:p w:rsidR="007F4841" w:rsidRPr="00D77EFA" w:rsidRDefault="00D77EFA">
      <w:pPr>
        <w:pStyle w:val="a"/>
        <w:numPr>
          <w:ilvl w:val="0"/>
          <w:numId w:val="12"/>
        </w:numPr>
      </w:pPr>
      <w:r w:rsidRPr="00D77EFA">
        <w:fldChar w:fldCharType="begin"/>
      </w:r>
      <w:r w:rsidRPr="00D77EFA">
        <w:instrText>SET X649cb7c8ff8508595583eddf96c6f2840 "7"</w:instrText>
      </w:r>
      <w:r w:rsidRPr="00D77EFA">
        <w:fldChar w:fldCharType="separate"/>
      </w:r>
      <w:bookmarkStart w:id="127" w:name="X649cb7c8ff8508595583eddf96c6f2840"/>
      <w:r w:rsidRPr="00D77EFA">
        <w:rPr>
          <w:noProof/>
        </w:rPr>
        <w:t>7</w:t>
      </w:r>
      <w:bookmarkEnd w:id="127"/>
      <w:r w:rsidRPr="00D77EFA">
        <w:fldChar w:fldCharType="end"/>
      </w:r>
      <w:r w:rsidRPr="00D77EFA">
        <w:t>ЦБРФ.62.</w:t>
      </w:r>
      <w:proofErr w:type="gramStart"/>
      <w:r w:rsidRPr="00D77EFA">
        <w:t>0.39731.ГЭ</w:t>
      </w:r>
      <w:proofErr w:type="gramEnd"/>
      <w:r w:rsidRPr="00D77EFA">
        <w:t>-2 «Автоматизированное рабочее место клиента Банка России пользователя системы передачи финансовых сообщений. Регламент эксплуатации. Часть 2».</w:t>
      </w:r>
      <w:bookmarkEnd w:id="125"/>
      <w:bookmarkEnd w:id="126"/>
    </w:p>
    <w:sectPr w:rsidR="007F4841" w:rsidRPr="00D77EFA">
      <w:headerReference w:type="default" r:id="rId35"/>
      <w:footerReference w:type="even" r:id="rId36"/>
      <w:footerReference w:type="default" r:id="rId37"/>
      <w:headerReference w:type="first" r:id="rId38"/>
      <w:footnotePr>
        <w:numRestart w:val="eachPage"/>
      </w:footnotePr>
      <w:pgSz w:w="11900" w:h="16838"/>
      <w:pgMar w:top="1134" w:right="850" w:bottom="1134" w:left="1701" w:header="453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8004C" w:rsidRDefault="0068004C" w:rsidP="001D56CE">
      <w:r>
        <w:separator/>
      </w:r>
    </w:p>
  </w:endnote>
  <w:endnote w:type="continuationSeparator" w:id="0">
    <w:p w:rsidR="0068004C" w:rsidRDefault="0068004C" w:rsidP="001D56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26E10" w:rsidRDefault="00C26E10" w:rsidP="00787636">
    <w:pPr>
      <w:framePr w:wrap="none" w:vAnchor="text" w:hAnchor="margin" w:xAlign="center" w:y="1"/>
    </w:pPr>
    <w:r>
      <w:fldChar w:fldCharType="begin"/>
    </w:r>
    <w:r>
      <w:instrText xml:space="preserve">PAGE  </w:instrText>
    </w:r>
    <w:r>
      <w:fldChar w:fldCharType="end"/>
    </w:r>
  </w:p>
  <w:p w:rsidR="004E230A" w:rsidRDefault="004E230A" w:rsidP="00787636">
    <w:pPr>
      <w:framePr w:wrap="none" w:vAnchor="text" w:hAnchor="margin" w:xAlign="right" w:y="1"/>
    </w:pPr>
    <w:r>
      <w:fldChar w:fldCharType="begin"/>
    </w:r>
    <w:r>
      <w:instrText xml:space="preserve">PAGE  </w:instrText>
    </w:r>
    <w:r>
      <w:fldChar w:fldCharType="end"/>
    </w:r>
  </w:p>
  <w:p w:rsidR="004E230A" w:rsidRDefault="004E230A" w:rsidP="004E230A">
    <w:pPr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F4841" w:rsidRDefault="00D77EFA">
    <w:pPr>
      <w:jc w:val="right"/>
    </w:pPr>
    <w:r>
      <w:rPr>
        <w:color w:val="FFFFFF"/>
        <w:sz w:val="16"/>
        <w:szCs w:val="16"/>
        <w:lang w:val="en-US"/>
      </w:rPr>
      <w:t>Created in DITA</w:t>
    </w:r>
  </w:p>
  <w:p w:rsidR="007F4841" w:rsidRDefault="00D77EFA">
    <w:pPr>
      <w:jc w:val="right"/>
    </w:pPr>
    <w:r>
      <w:rPr>
        <w:color w:val="FFFFFF"/>
        <w:sz w:val="16"/>
        <w:szCs w:val="16"/>
        <w:lang w:val="en-US"/>
      </w:rPr>
      <w:t>20260427154107705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8004C" w:rsidRDefault="0068004C">
      <w:r>
        <w:separator/>
      </w:r>
    </w:p>
  </w:footnote>
  <w:footnote w:type="continuationSeparator" w:id="0">
    <w:p w:rsidR="0068004C" w:rsidRDefault="006800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321041523"/>
      <w:docPartObj>
        <w:docPartGallery w:val="Page Numbers (Top of Page)"/>
        <w:docPartUnique/>
      </w:docPartObj>
    </w:sdtPr>
    <w:sdtEndPr/>
    <w:sdtContent>
      <w:p w:rsidR="007F4841" w:rsidRDefault="00D77EFA">
        <w:pPr>
          <w:pStyle w:val="af0"/>
          <w:jc w:val="center"/>
          <w:rPr>
            <w:rStyle w:val="af4"/>
            <w:color w:val="666666"/>
          </w:rPr>
        </w:pPr>
        <w:r>
          <w:rPr>
            <w:rStyle w:val="af4"/>
            <w:color w:val="666666"/>
          </w:rPr>
          <w:fldChar w:fldCharType="begin"/>
        </w:r>
        <w:r>
          <w:rPr>
            <w:rStyle w:val="af4"/>
            <w:color w:val="666666"/>
          </w:rPr>
          <w:instrText>PAGE \* MERGEFORMAT</w:instrText>
        </w:r>
        <w:r>
          <w:rPr>
            <w:rStyle w:val="af4"/>
            <w:color w:val="666666"/>
          </w:rPr>
          <w:fldChar w:fldCharType="separate"/>
        </w:r>
        <w:r w:rsidR="00341F1D">
          <w:rPr>
            <w:rStyle w:val="af4"/>
            <w:noProof/>
            <w:color w:val="666666"/>
          </w:rPr>
          <w:t>20</w:t>
        </w:r>
        <w:r>
          <w:rPr>
            <w:rStyle w:val="af4"/>
            <w:color w:val="666666"/>
          </w:rPr>
          <w:fldChar w:fldCharType="end"/>
        </w:r>
      </w:p>
      <w:p w:rsidR="007F4841" w:rsidRDefault="00D77EFA">
        <w:pPr>
          <w:pStyle w:val="af0"/>
          <w:jc w:val="center"/>
          <w:rPr>
            <w:rStyle w:val="af4"/>
            <w:color w:val="666666"/>
          </w:rPr>
        </w:pPr>
        <w:r>
          <w:rPr>
            <w:rStyle w:val="af4"/>
            <w:color w:val="666666"/>
          </w:rPr>
          <w:fldChar w:fldCharType="begin"/>
        </w:r>
        <w:r>
          <w:rPr>
            <w:rStyle w:val="af4"/>
            <w:color w:val="666666"/>
          </w:rPr>
          <w:instrText xml:space="preserve"> STYLEREF  "DocNum"  \* MERGEFORMAT </w:instrText>
        </w:r>
        <w:r>
          <w:rPr>
            <w:rStyle w:val="af4"/>
            <w:color w:val="666666"/>
          </w:rPr>
          <w:fldChar w:fldCharType="separate"/>
        </w:r>
        <w:r w:rsidR="00341F1D">
          <w:rPr>
            <w:rStyle w:val="af4"/>
            <w:noProof/>
            <w:color w:val="666666"/>
          </w:rPr>
          <w:t>ЦБРФ.62.0.39731.РБ-2</w:t>
        </w:r>
        <w:r>
          <w:rPr>
            <w:rStyle w:val="af4"/>
            <w:color w:val="666666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F4841" w:rsidRDefault="007F4841">
    <w:pPr>
      <w:jc w:val="right"/>
    </w:pPr>
  </w:p>
  <w:p w:rsidR="007F4841" w:rsidRDefault="007F4841">
    <w:pP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1D"/>
    <w:multiLevelType w:val="multilevel"/>
    <w:tmpl w:val="C8D88F3A"/>
    <w:lvl w:ilvl="0">
      <w:start w:val="1"/>
      <w:numFmt w:val="bullet"/>
      <w:lvlText w:val="̶"/>
      <w:lvlJc w:val="left"/>
      <w:rPr>
        <w:rFonts w:ascii="Symbol" w:hAnsi="Symbol" w:hint="default"/>
      </w:rPr>
    </w:lvl>
    <w:lvl w:ilvl="1">
      <w:start w:val="1"/>
      <w:numFmt w:val="bullet"/>
      <w:lvlText w:val="̶"/>
      <w:lvlJc w:val="left"/>
      <w:rPr>
        <w:rFonts w:ascii="Symbol" w:hAnsi="Symbol" w:hint="default"/>
      </w:rPr>
    </w:lvl>
    <w:lvl w:ilvl="2">
      <w:start w:val="1"/>
      <w:numFmt w:val="bullet"/>
      <w:lvlText w:val="̶"/>
      <w:lvlJc w:val="left"/>
      <w:rPr>
        <w:rFonts w:ascii="Symbol" w:hAnsi="Symbol" w:hint="default"/>
      </w:rPr>
    </w:lvl>
    <w:lvl w:ilvl="3">
      <w:start w:val="1"/>
      <w:numFmt w:val="bullet"/>
      <w:lvlText w:val="̶"/>
      <w:lvlJc w:val="left"/>
      <w:rPr>
        <w:rFonts w:ascii="Symbol" w:hAnsi="Symbol" w:hint="default"/>
      </w:rPr>
    </w:lvl>
    <w:lvl w:ilvl="4">
      <w:start w:val="1"/>
      <w:numFmt w:val="bullet"/>
      <w:lvlText w:val="̶"/>
      <w:lvlJc w:val="left"/>
      <w:rPr>
        <w:rFonts w:ascii="Symbol" w:hAnsi="Symbol" w:hint="default"/>
      </w:rPr>
    </w:lvl>
    <w:lvl w:ilvl="5">
      <w:start w:val="1"/>
      <w:numFmt w:val="bullet"/>
      <w:lvlText w:val="̶"/>
      <w:lvlJc w:val="left"/>
      <w:rPr>
        <w:rFonts w:ascii="Symbol" w:hAnsi="Symbol" w:hint="default"/>
      </w:rPr>
    </w:lvl>
    <w:lvl w:ilvl="6">
      <w:start w:val="1"/>
      <w:numFmt w:val="bullet"/>
      <w:lvlText w:val="̶"/>
      <w:lvlJc w:val="left"/>
      <w:rPr>
        <w:rFonts w:ascii="Symbol" w:hAnsi="Symbol" w:hint="default"/>
      </w:rPr>
    </w:lvl>
    <w:lvl w:ilvl="7">
      <w:start w:val="1"/>
      <w:numFmt w:val="bullet"/>
      <w:lvlText w:val="̶"/>
      <w:lvlJc w:val="left"/>
      <w:rPr>
        <w:rFonts w:ascii="Symbol" w:hAnsi="Symbol" w:hint="default"/>
      </w:rPr>
    </w:lvl>
    <w:lvl w:ilvl="8">
      <w:start w:val="1"/>
      <w:numFmt w:val="bullet"/>
      <w:lvlText w:val="̶"/>
      <w:lvlJc w:val="left"/>
      <w:rPr>
        <w:rFonts w:ascii="Symbol" w:hAnsi="Symbol" w:hint="default"/>
      </w:rPr>
    </w:lvl>
  </w:abstractNum>
  <w:abstractNum w:abstractNumId="1" w15:restartNumberingAfterBreak="0">
    <w:nsid w:val="FFFFFF7C"/>
    <w:multiLevelType w:val="singleLevel"/>
    <w:tmpl w:val="06BA7A30"/>
    <w:lvl w:ilvl="0">
      <w:start w:val="1"/>
      <w:numFmt w:val="decimal"/>
      <w:pStyle w:val="5"/>
      <w:lvlText w:val="%1."/>
      <w:lvlJc w:val="left"/>
    </w:lvl>
  </w:abstractNum>
  <w:abstractNum w:abstractNumId="2" w15:restartNumberingAfterBreak="0">
    <w:nsid w:val="FFFFFF7D"/>
    <w:multiLevelType w:val="singleLevel"/>
    <w:tmpl w:val="3EFCB094"/>
    <w:lvl w:ilvl="0">
      <w:start w:val="1"/>
      <w:numFmt w:val="decimal"/>
      <w:pStyle w:val="4"/>
      <w:lvlText w:val="%1."/>
      <w:lvlJc w:val="left"/>
    </w:lvl>
  </w:abstractNum>
  <w:abstractNum w:abstractNumId="3" w15:restartNumberingAfterBreak="0">
    <w:nsid w:val="FFFFFF7E"/>
    <w:multiLevelType w:val="singleLevel"/>
    <w:tmpl w:val="1FE050E6"/>
    <w:lvl w:ilvl="0">
      <w:start w:val="1"/>
      <w:numFmt w:val="decimal"/>
      <w:pStyle w:val="3"/>
      <w:lvlText w:val="%1."/>
      <w:lvlJc w:val="left"/>
    </w:lvl>
  </w:abstractNum>
  <w:abstractNum w:abstractNumId="4" w15:restartNumberingAfterBreak="0">
    <w:nsid w:val="FFFFFF7F"/>
    <w:multiLevelType w:val="singleLevel"/>
    <w:tmpl w:val="9664F066"/>
    <w:lvl w:ilvl="0">
      <w:start w:val="1"/>
      <w:numFmt w:val="decimal"/>
      <w:pStyle w:val="2"/>
      <w:lvlText w:val="%1."/>
      <w:lvlJc w:val="left"/>
    </w:lvl>
  </w:abstractNum>
  <w:abstractNum w:abstractNumId="5" w15:restartNumberingAfterBreak="0">
    <w:nsid w:val="FFFFFF80"/>
    <w:multiLevelType w:val="singleLevel"/>
    <w:tmpl w:val="78340084"/>
    <w:lvl w:ilvl="0">
      <w:start w:val="1"/>
      <w:numFmt w:val="bullet"/>
      <w:pStyle w:val="50"/>
      <w:lvlText w:val="̶"/>
      <w:lvlJc w:val="left"/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9BB638DC"/>
    <w:lvl w:ilvl="0">
      <w:start w:val="1"/>
      <w:numFmt w:val="bullet"/>
      <w:pStyle w:val="40"/>
      <w:lvlText w:val="̶"/>
      <w:lvlJc w:val="left"/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01207CEA"/>
    <w:lvl w:ilvl="0">
      <w:start w:val="1"/>
      <w:numFmt w:val="bullet"/>
      <w:pStyle w:val="30"/>
      <w:lvlText w:val="̶"/>
      <w:lvlJc w:val="left"/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9D86A976"/>
    <w:lvl w:ilvl="0">
      <w:start w:val="1"/>
      <w:numFmt w:val="bullet"/>
      <w:pStyle w:val="20"/>
      <w:lvlText w:val="̶"/>
      <w:lvlJc w:val="left"/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E182DB96"/>
    <w:lvl w:ilvl="0">
      <w:start w:val="1"/>
      <w:numFmt w:val="decimal"/>
      <w:pStyle w:val="a"/>
      <w:lvlText w:val="%1."/>
      <w:lvlJc w:val="left"/>
    </w:lvl>
  </w:abstractNum>
  <w:abstractNum w:abstractNumId="10" w15:restartNumberingAfterBreak="0">
    <w:nsid w:val="FFFFFF89"/>
    <w:multiLevelType w:val="singleLevel"/>
    <w:tmpl w:val="E32242FE"/>
    <w:lvl w:ilvl="0">
      <w:start w:val="1"/>
      <w:numFmt w:val="bullet"/>
      <w:pStyle w:val="a0"/>
      <w:lvlText w:val="̶"/>
      <w:lvlJc w:val="left"/>
      <w:rPr>
        <w:rFonts w:ascii="Symbol" w:hAnsi="Symbol" w:hint="default"/>
      </w:rPr>
    </w:lvl>
  </w:abstractNum>
  <w:abstractNum w:abstractNumId="11" w15:restartNumberingAfterBreak="0">
    <w:nsid w:val="02093084"/>
    <w:multiLevelType w:val="multilevel"/>
    <w:tmpl w:val="074E82AC"/>
    <w:lvl w:ilvl="0">
      <w:start w:val="1"/>
      <w:numFmt w:val="decimal"/>
      <w:lvlText w:val="%1."/>
      <w:lvlJc w:val="left"/>
      <w:rPr>
        <w:rFonts w:hint="default"/>
      </w:rPr>
    </w:lvl>
    <w:lvl w:ilvl="1">
      <w:start w:val="1"/>
      <w:numFmt w:val="decimal"/>
      <w:lvlText w:val="%2.1"/>
      <w:lvlJc w:val="left"/>
      <w:rPr>
        <w:rFonts w:hint="default"/>
      </w:rPr>
    </w:lvl>
    <w:lvl w:ilvl="2">
      <w:start w:val="1"/>
      <w:numFmt w:val="decimal"/>
      <w:lvlText w:val="%3.2.1"/>
      <w:lvlJc w:val="left"/>
      <w:rPr>
        <w:rFonts w:hint="default"/>
      </w:rPr>
    </w:lvl>
    <w:lvl w:ilvl="3">
      <w:start w:val="1"/>
      <w:numFmt w:val="decimal"/>
      <w:lvlText w:val="%4."/>
      <w:lvlJc w:val="left"/>
      <w:rPr>
        <w:rFonts w:hint="default"/>
      </w:rPr>
    </w:lvl>
    <w:lvl w:ilvl="4">
      <w:start w:val="1"/>
      <w:numFmt w:val="decimal"/>
      <w:lvlText w:val="%5."/>
      <w:lvlJc w:val="left"/>
      <w:rPr>
        <w:rFonts w:hint="default"/>
      </w:rPr>
    </w:lvl>
    <w:lvl w:ilvl="5">
      <w:start w:val="1"/>
      <w:numFmt w:val="decimal"/>
      <w:lvlText w:val="%6."/>
      <w:lvlJc w:val="left"/>
      <w:rPr>
        <w:rFonts w:hint="default"/>
      </w:rPr>
    </w:lvl>
    <w:lvl w:ilvl="6">
      <w:start w:val="1"/>
      <w:numFmt w:val="decimal"/>
      <w:lvlText w:val="%7."/>
      <w:lvlJc w:val="left"/>
      <w:rPr>
        <w:rFonts w:hint="default"/>
      </w:rPr>
    </w:lvl>
    <w:lvl w:ilvl="7">
      <w:start w:val="1"/>
      <w:numFmt w:val="decimal"/>
      <w:lvlText w:val="%8."/>
      <w:lvlJc w:val="left"/>
      <w:rPr>
        <w:rFonts w:hint="default"/>
      </w:rPr>
    </w:lvl>
    <w:lvl w:ilvl="8">
      <w:start w:val="1"/>
      <w:numFmt w:val="decimal"/>
      <w:lvlText w:val="%9."/>
      <w:lvlJc w:val="left"/>
      <w:rPr>
        <w:rFonts w:hint="default"/>
      </w:rPr>
    </w:lvl>
  </w:abstractNum>
  <w:abstractNum w:abstractNumId="12" w15:restartNumberingAfterBreak="0">
    <w:nsid w:val="12701090"/>
    <w:multiLevelType w:val="hybridMultilevel"/>
    <w:tmpl w:val="4B289B8A"/>
    <w:lvl w:ilvl="0" w:tplc="973070F8">
      <w:start w:val="1"/>
      <w:numFmt w:val="russianLower"/>
      <w:lvlText w:val="%1)"/>
      <w:lvlJc w:val="left"/>
      <w:pPr>
        <w:tabs>
          <w:tab w:val="left" w:pos="1134"/>
        </w:tabs>
        <w:ind w:left="0" w:firstLine="709"/>
      </w:pPr>
    </w:lvl>
    <w:lvl w:ilvl="1" w:tplc="57DE5200">
      <w:start w:val="1"/>
      <w:numFmt w:val="russianLower"/>
      <w:lvlText w:val="%2)"/>
      <w:lvlJc w:val="left"/>
      <w:pPr>
        <w:tabs>
          <w:tab w:val="left" w:pos="1559"/>
        </w:tabs>
        <w:ind w:left="709" w:firstLine="425"/>
      </w:pPr>
    </w:lvl>
    <w:lvl w:ilvl="2" w:tplc="24A67A2C" w:tentative="1">
      <w:start w:val="1"/>
      <w:numFmt w:val="decimal"/>
      <w:lvlText w:val="%3)"/>
      <w:lvlJc w:val="left"/>
      <w:pPr>
        <w:tabs>
          <w:tab w:val="left" w:pos="2098"/>
        </w:tabs>
        <w:ind w:left="1134" w:firstLine="425"/>
      </w:pPr>
    </w:lvl>
    <w:lvl w:ilvl="3" w:tplc="623E47B0" w:tentative="1">
      <w:start w:val="1"/>
      <w:numFmt w:val="russianLower"/>
      <w:lvlText w:val="%4)"/>
      <w:lvlJc w:val="left"/>
      <w:pPr>
        <w:tabs>
          <w:tab w:val="left" w:pos="2409"/>
        </w:tabs>
        <w:ind w:left="1559" w:firstLine="425"/>
      </w:pPr>
    </w:lvl>
    <w:lvl w:ilvl="4" w:tplc="A3D6DA74" w:tentative="1">
      <w:start w:val="1"/>
      <w:numFmt w:val="russianLower"/>
      <w:lvlText w:val="%5)"/>
      <w:lvlJc w:val="left"/>
      <w:pPr>
        <w:tabs>
          <w:tab w:val="left" w:pos="2834"/>
        </w:tabs>
        <w:ind w:left="1984" w:firstLine="425"/>
      </w:pPr>
    </w:lvl>
    <w:lvl w:ilvl="5" w:tplc="1A30E672" w:tentative="1">
      <w:start w:val="1"/>
      <w:numFmt w:val="decimal"/>
      <w:lvlText w:val="%6)"/>
      <w:lvlJc w:val="left"/>
      <w:pPr>
        <w:tabs>
          <w:tab w:val="left" w:pos="3259"/>
        </w:tabs>
        <w:ind w:left="2409" w:firstLine="425"/>
      </w:pPr>
    </w:lvl>
    <w:lvl w:ilvl="6" w:tplc="5CE67E62" w:tentative="1">
      <w:start w:val="1"/>
      <w:numFmt w:val="russianLower"/>
      <w:lvlText w:val="%7)"/>
      <w:lvlJc w:val="left"/>
      <w:pPr>
        <w:tabs>
          <w:tab w:val="left" w:pos="3684"/>
        </w:tabs>
        <w:ind w:left="2834" w:firstLine="425"/>
      </w:pPr>
    </w:lvl>
    <w:lvl w:ilvl="7" w:tplc="F17487E8" w:tentative="1">
      <w:start w:val="1"/>
      <w:numFmt w:val="russianLower"/>
      <w:lvlText w:val="%8)"/>
      <w:lvlJc w:val="left"/>
      <w:pPr>
        <w:tabs>
          <w:tab w:val="left" w:pos="4109"/>
        </w:tabs>
        <w:ind w:left="3259" w:firstLine="425"/>
      </w:pPr>
    </w:lvl>
    <w:lvl w:ilvl="8" w:tplc="4538EB48" w:tentative="1">
      <w:start w:val="1"/>
      <w:numFmt w:val="russianLower"/>
      <w:lvlText w:val="%9)"/>
      <w:lvlJc w:val="left"/>
      <w:pPr>
        <w:tabs>
          <w:tab w:val="left" w:pos="4534"/>
        </w:tabs>
        <w:ind w:left="3684" w:firstLine="425"/>
      </w:pPr>
    </w:lvl>
  </w:abstractNum>
  <w:abstractNum w:abstractNumId="13" w15:restartNumberingAfterBreak="0">
    <w:nsid w:val="14FA6347"/>
    <w:multiLevelType w:val="hybridMultilevel"/>
    <w:tmpl w:val="EBC2F396"/>
    <w:lvl w:ilvl="0" w:tplc="77127CCE">
      <w:start w:val="1"/>
      <w:numFmt w:val="russianLower"/>
      <w:lvlText w:val="%1)"/>
      <w:lvlJc w:val="left"/>
      <w:pPr>
        <w:tabs>
          <w:tab w:val="left" w:pos="1134"/>
        </w:tabs>
        <w:ind w:left="0" w:firstLine="709"/>
      </w:pPr>
    </w:lvl>
    <w:lvl w:ilvl="1" w:tplc="70DAE05A">
      <w:start w:val="1"/>
      <w:numFmt w:val="russianLower"/>
      <w:lvlText w:val="%2)"/>
      <w:lvlJc w:val="left"/>
      <w:pPr>
        <w:tabs>
          <w:tab w:val="left" w:pos="1559"/>
        </w:tabs>
        <w:ind w:left="709" w:firstLine="425"/>
      </w:pPr>
    </w:lvl>
    <w:lvl w:ilvl="2" w:tplc="72F2257A" w:tentative="1">
      <w:start w:val="1"/>
      <w:numFmt w:val="decimal"/>
      <w:lvlText w:val="%3)"/>
      <w:lvlJc w:val="left"/>
      <w:pPr>
        <w:tabs>
          <w:tab w:val="left" w:pos="2098"/>
        </w:tabs>
        <w:ind w:left="1134" w:firstLine="425"/>
      </w:pPr>
    </w:lvl>
    <w:lvl w:ilvl="3" w:tplc="246CB726" w:tentative="1">
      <w:start w:val="1"/>
      <w:numFmt w:val="russianLower"/>
      <w:lvlText w:val="%4)"/>
      <w:lvlJc w:val="left"/>
      <w:pPr>
        <w:tabs>
          <w:tab w:val="left" w:pos="2409"/>
        </w:tabs>
        <w:ind w:left="1559" w:firstLine="425"/>
      </w:pPr>
    </w:lvl>
    <w:lvl w:ilvl="4" w:tplc="BE94EE3E" w:tentative="1">
      <w:start w:val="1"/>
      <w:numFmt w:val="russianLower"/>
      <w:lvlText w:val="%5)"/>
      <w:lvlJc w:val="left"/>
      <w:pPr>
        <w:tabs>
          <w:tab w:val="left" w:pos="2834"/>
        </w:tabs>
        <w:ind w:left="1984" w:firstLine="425"/>
      </w:pPr>
    </w:lvl>
    <w:lvl w:ilvl="5" w:tplc="7792C12E" w:tentative="1">
      <w:start w:val="1"/>
      <w:numFmt w:val="decimal"/>
      <w:lvlText w:val="%6)"/>
      <w:lvlJc w:val="left"/>
      <w:pPr>
        <w:tabs>
          <w:tab w:val="left" w:pos="3259"/>
        </w:tabs>
        <w:ind w:left="2409" w:firstLine="425"/>
      </w:pPr>
    </w:lvl>
    <w:lvl w:ilvl="6" w:tplc="92EE5CFE" w:tentative="1">
      <w:start w:val="1"/>
      <w:numFmt w:val="russianLower"/>
      <w:lvlText w:val="%7)"/>
      <w:lvlJc w:val="left"/>
      <w:pPr>
        <w:tabs>
          <w:tab w:val="left" w:pos="3684"/>
        </w:tabs>
        <w:ind w:left="2834" w:firstLine="425"/>
      </w:pPr>
    </w:lvl>
    <w:lvl w:ilvl="7" w:tplc="F5E63056" w:tentative="1">
      <w:start w:val="1"/>
      <w:numFmt w:val="russianLower"/>
      <w:lvlText w:val="%8)"/>
      <w:lvlJc w:val="left"/>
      <w:pPr>
        <w:tabs>
          <w:tab w:val="left" w:pos="4109"/>
        </w:tabs>
        <w:ind w:left="3259" w:firstLine="425"/>
      </w:pPr>
    </w:lvl>
    <w:lvl w:ilvl="8" w:tplc="C62E77EA" w:tentative="1">
      <w:start w:val="1"/>
      <w:numFmt w:val="russianLower"/>
      <w:lvlText w:val="%9)"/>
      <w:lvlJc w:val="left"/>
      <w:pPr>
        <w:tabs>
          <w:tab w:val="left" w:pos="4534"/>
        </w:tabs>
        <w:ind w:left="3684" w:firstLine="425"/>
      </w:pPr>
    </w:lvl>
  </w:abstractNum>
  <w:abstractNum w:abstractNumId="14" w15:restartNumberingAfterBreak="0">
    <w:nsid w:val="15FD4F08"/>
    <w:multiLevelType w:val="hybridMultilevel"/>
    <w:tmpl w:val="D2162F5C"/>
    <w:lvl w:ilvl="0" w:tplc="A09AB944">
      <w:start w:val="1"/>
      <w:numFmt w:val="decimal"/>
      <w:lvlText w:val="%1."/>
      <w:lvlJc w:val="left"/>
    </w:lvl>
    <w:lvl w:ilvl="1" w:tplc="04190019" w:tentative="1">
      <w:start w:val="1"/>
      <w:numFmt w:val="lowerLetter"/>
      <w:lvlText w:val="%2."/>
      <w:lvlJc w:val="left"/>
    </w:lvl>
    <w:lvl w:ilvl="2" w:tplc="0419001B" w:tentative="1">
      <w:start w:val="1"/>
      <w:numFmt w:val="lowerRoman"/>
      <w:lvlText w:val="%3."/>
      <w:lvlJc w:val="right"/>
    </w:lvl>
    <w:lvl w:ilvl="3" w:tplc="0419000F" w:tentative="1">
      <w:start w:val="1"/>
      <w:numFmt w:val="decimal"/>
      <w:lvlText w:val="%4."/>
      <w:lvlJc w:val="left"/>
    </w:lvl>
    <w:lvl w:ilvl="4" w:tplc="04190019" w:tentative="1">
      <w:start w:val="1"/>
      <w:numFmt w:val="lowerLetter"/>
      <w:lvlText w:val="%5."/>
      <w:lvlJc w:val="left"/>
    </w:lvl>
    <w:lvl w:ilvl="5" w:tplc="0419001B" w:tentative="1">
      <w:start w:val="1"/>
      <w:numFmt w:val="lowerRoman"/>
      <w:lvlText w:val="%6."/>
      <w:lvlJc w:val="right"/>
    </w:lvl>
    <w:lvl w:ilvl="6" w:tplc="0419000F" w:tentative="1">
      <w:start w:val="1"/>
      <w:numFmt w:val="decimal"/>
      <w:lvlText w:val="%7."/>
      <w:lvlJc w:val="left"/>
    </w:lvl>
    <w:lvl w:ilvl="7" w:tplc="04190019" w:tentative="1">
      <w:start w:val="1"/>
      <w:numFmt w:val="lowerLetter"/>
      <w:lvlText w:val="%8."/>
      <w:lvlJc w:val="left"/>
    </w:lvl>
    <w:lvl w:ilvl="8" w:tplc="0419001B" w:tentative="1">
      <w:start w:val="1"/>
      <w:numFmt w:val="lowerRoman"/>
      <w:lvlText w:val="%9."/>
      <w:lvlJc w:val="right"/>
    </w:lvl>
  </w:abstractNum>
  <w:abstractNum w:abstractNumId="15" w15:restartNumberingAfterBreak="0">
    <w:nsid w:val="18855527"/>
    <w:multiLevelType w:val="multilevel"/>
    <w:tmpl w:val="1EE47952"/>
    <w:lvl w:ilvl="0">
      <w:start w:val="1"/>
      <w:numFmt w:val="decimal"/>
      <w:pStyle w:val="1"/>
      <w:lvlText w:val="%1"/>
      <w:lvlJc w:val="left"/>
      <w:rPr>
        <w:rFonts w:hint="default"/>
      </w:rPr>
    </w:lvl>
    <w:lvl w:ilvl="1">
      <w:start w:val="1"/>
      <w:numFmt w:val="decimal"/>
      <w:pStyle w:val="21"/>
      <w:lvlText w:val="%1.%2"/>
      <w:lvlJc w:val="left"/>
      <w:rPr>
        <w:rFonts w:hint="default"/>
      </w:rPr>
    </w:lvl>
    <w:lvl w:ilvl="2">
      <w:start w:val="1"/>
      <w:numFmt w:val="decimal"/>
      <w:pStyle w:val="31"/>
      <w:lvlText w:val="%1.%2.%3"/>
      <w:lvlJc w:val="left"/>
      <w:rPr>
        <w:rFonts w:hint="default"/>
      </w:rPr>
    </w:lvl>
    <w:lvl w:ilvl="3">
      <w:start w:val="1"/>
      <w:numFmt w:val="decimal"/>
      <w:pStyle w:val="41"/>
      <w:lvlText w:val="%1.%2.%3.%4"/>
      <w:lvlJc w:val="left"/>
      <w:rPr>
        <w:rFonts w:hint="default"/>
      </w:rPr>
    </w:lvl>
    <w:lvl w:ilvl="4">
      <w:start w:val="1"/>
      <w:numFmt w:val="decimal"/>
      <w:pStyle w:val="51"/>
      <w:lvlText w:val="%1.%2.%3.%4.%5"/>
      <w:lvlJc w:val="left"/>
      <w:rPr>
        <w:rFonts w:hint="default"/>
      </w:rPr>
    </w:lvl>
    <w:lvl w:ilvl="5">
      <w:start w:val="1"/>
      <w:numFmt w:val="decimal"/>
      <w:pStyle w:val="6"/>
      <w:lvlText w:val="%1.%2.%3.%4.%5.%6"/>
      <w:lvlJc w:val="left"/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rPr>
        <w:rFonts w:hint="default"/>
      </w:rPr>
    </w:lvl>
  </w:abstractNum>
  <w:abstractNum w:abstractNumId="16" w15:restartNumberingAfterBreak="0">
    <w:nsid w:val="1D865CEF"/>
    <w:multiLevelType w:val="hybridMultilevel"/>
    <w:tmpl w:val="1AD6DAC6"/>
    <w:lvl w:ilvl="0" w:tplc="62FCF4CC">
      <w:start w:val="1"/>
      <w:numFmt w:val="russianLower"/>
      <w:lvlText w:val="%1)"/>
      <w:lvlJc w:val="left"/>
      <w:pPr>
        <w:tabs>
          <w:tab w:val="left" w:pos="1134"/>
        </w:tabs>
        <w:ind w:left="0" w:firstLine="709"/>
      </w:pPr>
    </w:lvl>
    <w:lvl w:ilvl="1" w:tplc="EA5A0350">
      <w:start w:val="1"/>
      <w:numFmt w:val="russianLower"/>
      <w:lvlText w:val="%2)"/>
      <w:lvlJc w:val="left"/>
      <w:pPr>
        <w:tabs>
          <w:tab w:val="left" w:pos="1559"/>
        </w:tabs>
        <w:ind w:left="709" w:firstLine="425"/>
      </w:pPr>
    </w:lvl>
    <w:lvl w:ilvl="2" w:tplc="747E8188" w:tentative="1">
      <w:start w:val="1"/>
      <w:numFmt w:val="decimal"/>
      <w:lvlText w:val="%3)"/>
      <w:lvlJc w:val="left"/>
      <w:pPr>
        <w:tabs>
          <w:tab w:val="left" w:pos="2098"/>
        </w:tabs>
        <w:ind w:left="1134" w:firstLine="425"/>
      </w:pPr>
    </w:lvl>
    <w:lvl w:ilvl="3" w:tplc="A2C869FC" w:tentative="1">
      <w:start w:val="1"/>
      <w:numFmt w:val="russianLower"/>
      <w:lvlText w:val="%4)"/>
      <w:lvlJc w:val="left"/>
      <w:pPr>
        <w:tabs>
          <w:tab w:val="left" w:pos="2409"/>
        </w:tabs>
        <w:ind w:left="1559" w:firstLine="425"/>
      </w:pPr>
    </w:lvl>
    <w:lvl w:ilvl="4" w:tplc="69DC8598" w:tentative="1">
      <w:start w:val="1"/>
      <w:numFmt w:val="russianLower"/>
      <w:lvlText w:val="%5)"/>
      <w:lvlJc w:val="left"/>
      <w:pPr>
        <w:tabs>
          <w:tab w:val="left" w:pos="2834"/>
        </w:tabs>
        <w:ind w:left="1984" w:firstLine="425"/>
      </w:pPr>
    </w:lvl>
    <w:lvl w:ilvl="5" w:tplc="8382726A" w:tentative="1">
      <w:start w:val="1"/>
      <w:numFmt w:val="decimal"/>
      <w:lvlText w:val="%6)"/>
      <w:lvlJc w:val="left"/>
      <w:pPr>
        <w:tabs>
          <w:tab w:val="left" w:pos="3259"/>
        </w:tabs>
        <w:ind w:left="2409" w:firstLine="425"/>
      </w:pPr>
    </w:lvl>
    <w:lvl w:ilvl="6" w:tplc="DFCEA44A" w:tentative="1">
      <w:start w:val="1"/>
      <w:numFmt w:val="russianLower"/>
      <w:lvlText w:val="%7)"/>
      <w:lvlJc w:val="left"/>
      <w:pPr>
        <w:tabs>
          <w:tab w:val="left" w:pos="3684"/>
        </w:tabs>
        <w:ind w:left="2834" w:firstLine="425"/>
      </w:pPr>
    </w:lvl>
    <w:lvl w:ilvl="7" w:tplc="2884AC44" w:tentative="1">
      <w:start w:val="1"/>
      <w:numFmt w:val="russianLower"/>
      <w:lvlText w:val="%8)"/>
      <w:lvlJc w:val="left"/>
      <w:pPr>
        <w:tabs>
          <w:tab w:val="left" w:pos="4109"/>
        </w:tabs>
        <w:ind w:left="3259" w:firstLine="425"/>
      </w:pPr>
    </w:lvl>
    <w:lvl w:ilvl="8" w:tplc="32987BB0" w:tentative="1">
      <w:start w:val="1"/>
      <w:numFmt w:val="russianLower"/>
      <w:lvlText w:val="%9)"/>
      <w:lvlJc w:val="left"/>
      <w:pPr>
        <w:tabs>
          <w:tab w:val="left" w:pos="4534"/>
        </w:tabs>
        <w:ind w:left="3684" w:firstLine="425"/>
      </w:pPr>
    </w:lvl>
  </w:abstractNum>
  <w:abstractNum w:abstractNumId="17" w15:restartNumberingAfterBreak="0">
    <w:nsid w:val="22960435"/>
    <w:multiLevelType w:val="hybridMultilevel"/>
    <w:tmpl w:val="436E536E"/>
    <w:lvl w:ilvl="0" w:tplc="25EE6572">
      <w:start w:val="1"/>
      <w:numFmt w:val="russianLower"/>
      <w:lvlText w:val="%1)"/>
      <w:lvlJc w:val="left"/>
      <w:pPr>
        <w:tabs>
          <w:tab w:val="left" w:pos="1134"/>
        </w:tabs>
        <w:ind w:left="0" w:firstLine="709"/>
      </w:pPr>
    </w:lvl>
    <w:lvl w:ilvl="1" w:tplc="63E6CB52">
      <w:start w:val="1"/>
      <w:numFmt w:val="russianLower"/>
      <w:lvlText w:val="%2)"/>
      <w:lvlJc w:val="left"/>
      <w:pPr>
        <w:tabs>
          <w:tab w:val="left" w:pos="1559"/>
        </w:tabs>
        <w:ind w:left="709" w:firstLine="425"/>
      </w:pPr>
    </w:lvl>
    <w:lvl w:ilvl="2" w:tplc="BD3C4BBC" w:tentative="1">
      <w:start w:val="1"/>
      <w:numFmt w:val="decimal"/>
      <w:lvlText w:val="%3)"/>
      <w:lvlJc w:val="left"/>
      <w:pPr>
        <w:tabs>
          <w:tab w:val="left" w:pos="2098"/>
        </w:tabs>
        <w:ind w:left="1134" w:firstLine="425"/>
      </w:pPr>
    </w:lvl>
    <w:lvl w:ilvl="3" w:tplc="F3BACB28" w:tentative="1">
      <w:start w:val="1"/>
      <w:numFmt w:val="russianLower"/>
      <w:lvlText w:val="%4)"/>
      <w:lvlJc w:val="left"/>
      <w:pPr>
        <w:tabs>
          <w:tab w:val="left" w:pos="2409"/>
        </w:tabs>
        <w:ind w:left="1559" w:firstLine="425"/>
      </w:pPr>
    </w:lvl>
    <w:lvl w:ilvl="4" w:tplc="47283F98" w:tentative="1">
      <w:start w:val="1"/>
      <w:numFmt w:val="russianLower"/>
      <w:lvlText w:val="%5)"/>
      <w:lvlJc w:val="left"/>
      <w:pPr>
        <w:tabs>
          <w:tab w:val="left" w:pos="2834"/>
        </w:tabs>
        <w:ind w:left="1984" w:firstLine="425"/>
      </w:pPr>
    </w:lvl>
    <w:lvl w:ilvl="5" w:tplc="0B2277BA" w:tentative="1">
      <w:start w:val="1"/>
      <w:numFmt w:val="decimal"/>
      <w:lvlText w:val="%6)"/>
      <w:lvlJc w:val="left"/>
      <w:pPr>
        <w:tabs>
          <w:tab w:val="left" w:pos="3259"/>
        </w:tabs>
        <w:ind w:left="2409" w:firstLine="425"/>
      </w:pPr>
    </w:lvl>
    <w:lvl w:ilvl="6" w:tplc="9A203E82" w:tentative="1">
      <w:start w:val="1"/>
      <w:numFmt w:val="russianLower"/>
      <w:lvlText w:val="%7)"/>
      <w:lvlJc w:val="left"/>
      <w:pPr>
        <w:tabs>
          <w:tab w:val="left" w:pos="3684"/>
        </w:tabs>
        <w:ind w:left="2834" w:firstLine="425"/>
      </w:pPr>
    </w:lvl>
    <w:lvl w:ilvl="7" w:tplc="67185B48" w:tentative="1">
      <w:start w:val="1"/>
      <w:numFmt w:val="russianLower"/>
      <w:lvlText w:val="%8)"/>
      <w:lvlJc w:val="left"/>
      <w:pPr>
        <w:tabs>
          <w:tab w:val="left" w:pos="4109"/>
        </w:tabs>
        <w:ind w:left="3259" w:firstLine="425"/>
      </w:pPr>
    </w:lvl>
    <w:lvl w:ilvl="8" w:tplc="2C029DC0" w:tentative="1">
      <w:start w:val="1"/>
      <w:numFmt w:val="russianLower"/>
      <w:lvlText w:val="%9)"/>
      <w:lvlJc w:val="left"/>
      <w:pPr>
        <w:tabs>
          <w:tab w:val="left" w:pos="4534"/>
        </w:tabs>
        <w:ind w:left="3684" w:firstLine="425"/>
      </w:pPr>
    </w:lvl>
  </w:abstractNum>
  <w:abstractNum w:abstractNumId="18" w15:restartNumberingAfterBreak="0">
    <w:nsid w:val="328B2FEE"/>
    <w:multiLevelType w:val="hybridMultilevel"/>
    <w:tmpl w:val="DADE00A0"/>
    <w:lvl w:ilvl="0" w:tplc="6D388658">
      <w:start w:val="1"/>
      <w:numFmt w:val="russianLower"/>
      <w:lvlText w:val="%1)"/>
      <w:lvlJc w:val="left"/>
      <w:pPr>
        <w:tabs>
          <w:tab w:val="left" w:pos="1134"/>
        </w:tabs>
        <w:ind w:left="0" w:firstLine="709"/>
      </w:pPr>
    </w:lvl>
    <w:lvl w:ilvl="1" w:tplc="594E9782">
      <w:start w:val="1"/>
      <w:numFmt w:val="russianLower"/>
      <w:lvlText w:val="%2)"/>
      <w:lvlJc w:val="left"/>
      <w:pPr>
        <w:tabs>
          <w:tab w:val="left" w:pos="1559"/>
        </w:tabs>
        <w:ind w:left="709" w:firstLine="425"/>
      </w:pPr>
    </w:lvl>
    <w:lvl w:ilvl="2" w:tplc="0106A03E" w:tentative="1">
      <w:start w:val="1"/>
      <w:numFmt w:val="decimal"/>
      <w:lvlText w:val="%3)"/>
      <w:lvlJc w:val="left"/>
      <w:pPr>
        <w:tabs>
          <w:tab w:val="left" w:pos="2098"/>
        </w:tabs>
        <w:ind w:left="1134" w:firstLine="425"/>
      </w:pPr>
    </w:lvl>
    <w:lvl w:ilvl="3" w:tplc="F0BCFD92" w:tentative="1">
      <w:start w:val="1"/>
      <w:numFmt w:val="russianLower"/>
      <w:lvlText w:val="%4)"/>
      <w:lvlJc w:val="left"/>
      <w:pPr>
        <w:tabs>
          <w:tab w:val="left" w:pos="2409"/>
        </w:tabs>
        <w:ind w:left="1559" w:firstLine="425"/>
      </w:pPr>
    </w:lvl>
    <w:lvl w:ilvl="4" w:tplc="57A60CC2" w:tentative="1">
      <w:start w:val="1"/>
      <w:numFmt w:val="russianLower"/>
      <w:lvlText w:val="%5)"/>
      <w:lvlJc w:val="left"/>
      <w:pPr>
        <w:tabs>
          <w:tab w:val="left" w:pos="2834"/>
        </w:tabs>
        <w:ind w:left="1984" w:firstLine="425"/>
      </w:pPr>
    </w:lvl>
    <w:lvl w:ilvl="5" w:tplc="EC44A436" w:tentative="1">
      <w:start w:val="1"/>
      <w:numFmt w:val="decimal"/>
      <w:lvlText w:val="%6)"/>
      <w:lvlJc w:val="left"/>
      <w:pPr>
        <w:tabs>
          <w:tab w:val="left" w:pos="3259"/>
        </w:tabs>
        <w:ind w:left="2409" w:firstLine="425"/>
      </w:pPr>
    </w:lvl>
    <w:lvl w:ilvl="6" w:tplc="48CE5C38" w:tentative="1">
      <w:start w:val="1"/>
      <w:numFmt w:val="russianLower"/>
      <w:lvlText w:val="%7)"/>
      <w:lvlJc w:val="left"/>
      <w:pPr>
        <w:tabs>
          <w:tab w:val="left" w:pos="3684"/>
        </w:tabs>
        <w:ind w:left="2834" w:firstLine="425"/>
      </w:pPr>
    </w:lvl>
    <w:lvl w:ilvl="7" w:tplc="2534A4AC" w:tentative="1">
      <w:start w:val="1"/>
      <w:numFmt w:val="russianLower"/>
      <w:lvlText w:val="%8)"/>
      <w:lvlJc w:val="left"/>
      <w:pPr>
        <w:tabs>
          <w:tab w:val="left" w:pos="4109"/>
        </w:tabs>
        <w:ind w:left="3259" w:firstLine="425"/>
      </w:pPr>
    </w:lvl>
    <w:lvl w:ilvl="8" w:tplc="DBB2F948" w:tentative="1">
      <w:start w:val="1"/>
      <w:numFmt w:val="russianLower"/>
      <w:lvlText w:val="%9)"/>
      <w:lvlJc w:val="left"/>
      <w:pPr>
        <w:tabs>
          <w:tab w:val="left" w:pos="4534"/>
        </w:tabs>
        <w:ind w:left="3684" w:firstLine="425"/>
      </w:pPr>
    </w:lvl>
  </w:abstractNum>
  <w:abstractNum w:abstractNumId="19" w15:restartNumberingAfterBreak="0">
    <w:nsid w:val="402058C0"/>
    <w:multiLevelType w:val="hybridMultilevel"/>
    <w:tmpl w:val="0534E132"/>
    <w:lvl w:ilvl="0" w:tplc="BF8252EA">
      <w:start w:val="1"/>
      <w:numFmt w:val="russianLower"/>
      <w:lvlText w:val="%1)"/>
      <w:lvlJc w:val="left"/>
      <w:pPr>
        <w:tabs>
          <w:tab w:val="left" w:pos="1134"/>
        </w:tabs>
        <w:ind w:left="0" w:firstLine="709"/>
      </w:pPr>
    </w:lvl>
    <w:lvl w:ilvl="1" w:tplc="508C9FE0">
      <w:start w:val="1"/>
      <w:numFmt w:val="russianLower"/>
      <w:lvlText w:val="%2)"/>
      <w:lvlJc w:val="left"/>
      <w:pPr>
        <w:tabs>
          <w:tab w:val="left" w:pos="1559"/>
        </w:tabs>
        <w:ind w:left="709" w:firstLine="425"/>
      </w:pPr>
    </w:lvl>
    <w:lvl w:ilvl="2" w:tplc="D8C6CBE6" w:tentative="1">
      <w:start w:val="1"/>
      <w:numFmt w:val="decimal"/>
      <w:lvlText w:val="%3)"/>
      <w:lvlJc w:val="left"/>
      <w:pPr>
        <w:tabs>
          <w:tab w:val="left" w:pos="2098"/>
        </w:tabs>
        <w:ind w:left="1134" w:firstLine="425"/>
      </w:pPr>
    </w:lvl>
    <w:lvl w:ilvl="3" w:tplc="DFD208E6" w:tentative="1">
      <w:start w:val="1"/>
      <w:numFmt w:val="russianLower"/>
      <w:lvlText w:val="%4)"/>
      <w:lvlJc w:val="left"/>
      <w:pPr>
        <w:tabs>
          <w:tab w:val="left" w:pos="2409"/>
        </w:tabs>
        <w:ind w:left="1559" w:firstLine="425"/>
      </w:pPr>
    </w:lvl>
    <w:lvl w:ilvl="4" w:tplc="CEFC2222" w:tentative="1">
      <w:start w:val="1"/>
      <w:numFmt w:val="russianLower"/>
      <w:lvlText w:val="%5)"/>
      <w:lvlJc w:val="left"/>
      <w:pPr>
        <w:tabs>
          <w:tab w:val="left" w:pos="2834"/>
        </w:tabs>
        <w:ind w:left="1984" w:firstLine="425"/>
      </w:pPr>
    </w:lvl>
    <w:lvl w:ilvl="5" w:tplc="EDC650F0" w:tentative="1">
      <w:start w:val="1"/>
      <w:numFmt w:val="decimal"/>
      <w:lvlText w:val="%6)"/>
      <w:lvlJc w:val="left"/>
      <w:pPr>
        <w:tabs>
          <w:tab w:val="left" w:pos="3259"/>
        </w:tabs>
        <w:ind w:left="2409" w:firstLine="425"/>
      </w:pPr>
    </w:lvl>
    <w:lvl w:ilvl="6" w:tplc="97566118" w:tentative="1">
      <w:start w:val="1"/>
      <w:numFmt w:val="russianLower"/>
      <w:lvlText w:val="%7)"/>
      <w:lvlJc w:val="left"/>
      <w:pPr>
        <w:tabs>
          <w:tab w:val="left" w:pos="3684"/>
        </w:tabs>
        <w:ind w:left="2834" w:firstLine="425"/>
      </w:pPr>
    </w:lvl>
    <w:lvl w:ilvl="7" w:tplc="72F4824A" w:tentative="1">
      <w:start w:val="1"/>
      <w:numFmt w:val="russianLower"/>
      <w:lvlText w:val="%8)"/>
      <w:lvlJc w:val="left"/>
      <w:pPr>
        <w:tabs>
          <w:tab w:val="left" w:pos="4109"/>
        </w:tabs>
        <w:ind w:left="3259" w:firstLine="425"/>
      </w:pPr>
    </w:lvl>
    <w:lvl w:ilvl="8" w:tplc="B9F0A784" w:tentative="1">
      <w:start w:val="1"/>
      <w:numFmt w:val="russianLower"/>
      <w:lvlText w:val="%9)"/>
      <w:lvlJc w:val="left"/>
      <w:pPr>
        <w:tabs>
          <w:tab w:val="left" w:pos="4534"/>
        </w:tabs>
        <w:ind w:left="3684" w:firstLine="425"/>
      </w:pPr>
    </w:lvl>
  </w:abstractNum>
  <w:abstractNum w:abstractNumId="20" w15:restartNumberingAfterBreak="0">
    <w:nsid w:val="455337E8"/>
    <w:multiLevelType w:val="hybridMultilevel"/>
    <w:tmpl w:val="DB1ECED4"/>
    <w:lvl w:ilvl="0" w:tplc="4C46A834">
      <w:numFmt w:val="none"/>
      <w:lvlText w:val=""/>
      <w:lvlJc w:val="left"/>
      <w:pPr>
        <w:tabs>
          <w:tab w:val="num" w:pos="360"/>
        </w:tabs>
      </w:pPr>
    </w:lvl>
    <w:lvl w:ilvl="1" w:tplc="44ACDE7E" w:tentative="1">
      <w:start w:val="1"/>
      <w:numFmt w:val="lowerLetter"/>
      <w:lvlText w:val="%2."/>
      <w:lvlJc w:val="left"/>
    </w:lvl>
    <w:lvl w:ilvl="2" w:tplc="1A14DE3A" w:tentative="1">
      <w:start w:val="1"/>
      <w:numFmt w:val="lowerRoman"/>
      <w:lvlText w:val="%3."/>
      <w:lvlJc w:val="right"/>
    </w:lvl>
    <w:lvl w:ilvl="3" w:tplc="FB0A7A7E" w:tentative="1">
      <w:start w:val="1"/>
      <w:numFmt w:val="decimal"/>
      <w:lvlText w:val="%4."/>
      <w:lvlJc w:val="left"/>
    </w:lvl>
    <w:lvl w:ilvl="4" w:tplc="B2829E72" w:tentative="1">
      <w:start w:val="1"/>
      <w:numFmt w:val="lowerLetter"/>
      <w:lvlText w:val="%5."/>
      <w:lvlJc w:val="left"/>
    </w:lvl>
    <w:lvl w:ilvl="5" w:tplc="26782C48" w:tentative="1">
      <w:start w:val="1"/>
      <w:numFmt w:val="lowerRoman"/>
      <w:lvlText w:val="%6."/>
      <w:lvlJc w:val="right"/>
    </w:lvl>
    <w:lvl w:ilvl="6" w:tplc="0C5EC4A4" w:tentative="1">
      <w:start w:val="1"/>
      <w:numFmt w:val="decimal"/>
      <w:lvlText w:val="%7."/>
      <w:lvlJc w:val="left"/>
    </w:lvl>
    <w:lvl w:ilvl="7" w:tplc="6E96EE02" w:tentative="1">
      <w:start w:val="1"/>
      <w:numFmt w:val="lowerLetter"/>
      <w:lvlText w:val="%8."/>
      <w:lvlJc w:val="left"/>
    </w:lvl>
    <w:lvl w:ilvl="8" w:tplc="52BC8404" w:tentative="1">
      <w:start w:val="1"/>
      <w:numFmt w:val="lowerRoman"/>
      <w:lvlText w:val="%9."/>
      <w:lvlJc w:val="right"/>
    </w:lvl>
  </w:abstractNum>
  <w:abstractNum w:abstractNumId="21" w15:restartNumberingAfterBreak="0">
    <w:nsid w:val="4B7917D1"/>
    <w:multiLevelType w:val="hybridMultilevel"/>
    <w:tmpl w:val="549426B6"/>
    <w:lvl w:ilvl="0" w:tplc="28FE1456">
      <w:start w:val="1"/>
      <w:numFmt w:val="decimal"/>
      <w:lvlText w:val="%1."/>
      <w:lvlJc w:val="left"/>
    </w:lvl>
    <w:lvl w:ilvl="1" w:tplc="04190019" w:tentative="1">
      <w:start w:val="1"/>
      <w:numFmt w:val="lowerLetter"/>
      <w:lvlText w:val="%2."/>
      <w:lvlJc w:val="left"/>
    </w:lvl>
    <w:lvl w:ilvl="2" w:tplc="0419001B" w:tentative="1">
      <w:start w:val="1"/>
      <w:numFmt w:val="lowerRoman"/>
      <w:lvlText w:val="%3."/>
      <w:lvlJc w:val="right"/>
    </w:lvl>
    <w:lvl w:ilvl="3" w:tplc="0419000F" w:tentative="1">
      <w:start w:val="1"/>
      <w:numFmt w:val="decimal"/>
      <w:lvlText w:val="%4."/>
      <w:lvlJc w:val="left"/>
    </w:lvl>
    <w:lvl w:ilvl="4" w:tplc="04190019" w:tentative="1">
      <w:start w:val="1"/>
      <w:numFmt w:val="lowerLetter"/>
      <w:lvlText w:val="%5."/>
      <w:lvlJc w:val="left"/>
    </w:lvl>
    <w:lvl w:ilvl="5" w:tplc="0419001B" w:tentative="1">
      <w:start w:val="1"/>
      <w:numFmt w:val="lowerRoman"/>
      <w:lvlText w:val="%6."/>
      <w:lvlJc w:val="right"/>
    </w:lvl>
    <w:lvl w:ilvl="6" w:tplc="0419000F" w:tentative="1">
      <w:start w:val="1"/>
      <w:numFmt w:val="decimal"/>
      <w:lvlText w:val="%7."/>
      <w:lvlJc w:val="left"/>
    </w:lvl>
    <w:lvl w:ilvl="7" w:tplc="04190019" w:tentative="1">
      <w:start w:val="1"/>
      <w:numFmt w:val="lowerLetter"/>
      <w:lvlText w:val="%8."/>
      <w:lvlJc w:val="left"/>
    </w:lvl>
    <w:lvl w:ilvl="8" w:tplc="0419001B" w:tentative="1">
      <w:start w:val="1"/>
      <w:numFmt w:val="lowerRoman"/>
      <w:lvlText w:val="%9."/>
      <w:lvlJc w:val="right"/>
    </w:lvl>
  </w:abstractNum>
  <w:abstractNum w:abstractNumId="22" w15:restartNumberingAfterBreak="0">
    <w:nsid w:val="51CD7A51"/>
    <w:multiLevelType w:val="hybridMultilevel"/>
    <w:tmpl w:val="746E237C"/>
    <w:lvl w:ilvl="0" w:tplc="D76A868C">
      <w:start w:val="1"/>
      <w:numFmt w:val="russianLower"/>
      <w:lvlText w:val="%1)"/>
      <w:lvlJc w:val="left"/>
      <w:pPr>
        <w:tabs>
          <w:tab w:val="left" w:pos="1134"/>
        </w:tabs>
        <w:ind w:left="0" w:firstLine="709"/>
      </w:pPr>
    </w:lvl>
    <w:lvl w:ilvl="1" w:tplc="20E09E40">
      <w:start w:val="1"/>
      <w:numFmt w:val="russianLower"/>
      <w:lvlText w:val="%2)"/>
      <w:lvlJc w:val="left"/>
      <w:pPr>
        <w:tabs>
          <w:tab w:val="left" w:pos="1559"/>
        </w:tabs>
        <w:ind w:left="709" w:firstLine="425"/>
      </w:pPr>
    </w:lvl>
    <w:lvl w:ilvl="2" w:tplc="9F60B0B6" w:tentative="1">
      <w:start w:val="1"/>
      <w:numFmt w:val="decimal"/>
      <w:lvlText w:val="%3)"/>
      <w:lvlJc w:val="left"/>
      <w:pPr>
        <w:tabs>
          <w:tab w:val="left" w:pos="2098"/>
        </w:tabs>
        <w:ind w:left="1134" w:firstLine="425"/>
      </w:pPr>
    </w:lvl>
    <w:lvl w:ilvl="3" w:tplc="D5444C7C" w:tentative="1">
      <w:start w:val="1"/>
      <w:numFmt w:val="russianLower"/>
      <w:lvlText w:val="%4)"/>
      <w:lvlJc w:val="left"/>
      <w:pPr>
        <w:tabs>
          <w:tab w:val="left" w:pos="2409"/>
        </w:tabs>
        <w:ind w:left="1559" w:firstLine="425"/>
      </w:pPr>
    </w:lvl>
    <w:lvl w:ilvl="4" w:tplc="98A21864" w:tentative="1">
      <w:start w:val="1"/>
      <w:numFmt w:val="russianLower"/>
      <w:lvlText w:val="%5)"/>
      <w:lvlJc w:val="left"/>
      <w:pPr>
        <w:tabs>
          <w:tab w:val="left" w:pos="2834"/>
        </w:tabs>
        <w:ind w:left="1984" w:firstLine="425"/>
      </w:pPr>
    </w:lvl>
    <w:lvl w:ilvl="5" w:tplc="0AC6AD98" w:tentative="1">
      <w:start w:val="1"/>
      <w:numFmt w:val="decimal"/>
      <w:lvlText w:val="%6)"/>
      <w:lvlJc w:val="left"/>
      <w:pPr>
        <w:tabs>
          <w:tab w:val="left" w:pos="3259"/>
        </w:tabs>
        <w:ind w:left="2409" w:firstLine="425"/>
      </w:pPr>
    </w:lvl>
    <w:lvl w:ilvl="6" w:tplc="3A9AA3EA" w:tentative="1">
      <w:start w:val="1"/>
      <w:numFmt w:val="russianLower"/>
      <w:lvlText w:val="%7)"/>
      <w:lvlJc w:val="left"/>
      <w:pPr>
        <w:tabs>
          <w:tab w:val="left" w:pos="3684"/>
        </w:tabs>
        <w:ind w:left="2834" w:firstLine="425"/>
      </w:pPr>
    </w:lvl>
    <w:lvl w:ilvl="7" w:tplc="D40C497C" w:tentative="1">
      <w:start w:val="1"/>
      <w:numFmt w:val="russianLower"/>
      <w:lvlText w:val="%8)"/>
      <w:lvlJc w:val="left"/>
      <w:pPr>
        <w:tabs>
          <w:tab w:val="left" w:pos="4109"/>
        </w:tabs>
        <w:ind w:left="3259" w:firstLine="425"/>
      </w:pPr>
    </w:lvl>
    <w:lvl w:ilvl="8" w:tplc="95B258E2" w:tentative="1">
      <w:start w:val="1"/>
      <w:numFmt w:val="russianLower"/>
      <w:lvlText w:val="%9)"/>
      <w:lvlJc w:val="left"/>
      <w:pPr>
        <w:tabs>
          <w:tab w:val="left" w:pos="4534"/>
        </w:tabs>
        <w:ind w:left="3684" w:firstLine="425"/>
      </w:pPr>
    </w:lvl>
  </w:abstractNum>
  <w:abstractNum w:abstractNumId="23" w15:restartNumberingAfterBreak="0">
    <w:nsid w:val="5740772F"/>
    <w:multiLevelType w:val="hybridMultilevel"/>
    <w:tmpl w:val="36AE0D6E"/>
    <w:lvl w:ilvl="0" w:tplc="B7942C62">
      <w:start w:val="1"/>
      <w:numFmt w:val="decimal"/>
      <w:lvlText w:val="%1)"/>
      <w:lvlJc w:val="left"/>
      <w:pPr>
        <w:tabs>
          <w:tab w:val="left" w:pos="1134"/>
        </w:tabs>
        <w:ind w:left="0" w:firstLine="709"/>
      </w:pPr>
    </w:lvl>
    <w:lvl w:ilvl="1" w:tplc="FC3C4194">
      <w:start w:val="1"/>
      <w:numFmt w:val="decimal"/>
      <w:lvlText w:val="%2)"/>
      <w:lvlJc w:val="left"/>
      <w:pPr>
        <w:tabs>
          <w:tab w:val="left" w:pos="1559"/>
        </w:tabs>
        <w:ind w:left="709" w:firstLine="425"/>
      </w:pPr>
    </w:lvl>
    <w:lvl w:ilvl="2" w:tplc="415858B6" w:tentative="1">
      <w:start w:val="1"/>
      <w:numFmt w:val="upperRoman"/>
      <w:lvlText w:val="%3)"/>
      <w:lvlJc w:val="left"/>
      <w:pPr>
        <w:tabs>
          <w:tab w:val="left" w:pos="2098"/>
        </w:tabs>
        <w:ind w:left="1134" w:firstLine="425"/>
      </w:pPr>
    </w:lvl>
    <w:lvl w:ilvl="3" w:tplc="D7B6DB6A" w:tentative="1">
      <w:start w:val="1"/>
      <w:numFmt w:val="decimal"/>
      <w:lvlText w:val="%4)"/>
      <w:lvlJc w:val="left"/>
      <w:pPr>
        <w:tabs>
          <w:tab w:val="left" w:pos="2409"/>
        </w:tabs>
        <w:ind w:left="1559" w:firstLine="425"/>
      </w:pPr>
    </w:lvl>
    <w:lvl w:ilvl="4" w:tplc="1CDC77C4" w:tentative="1">
      <w:start w:val="1"/>
      <w:numFmt w:val="decimal"/>
      <w:lvlText w:val="%5)"/>
      <w:lvlJc w:val="left"/>
      <w:pPr>
        <w:tabs>
          <w:tab w:val="left" w:pos="2834"/>
        </w:tabs>
        <w:ind w:left="1984" w:firstLine="425"/>
      </w:pPr>
    </w:lvl>
    <w:lvl w:ilvl="5" w:tplc="067E6E82" w:tentative="1">
      <w:start w:val="1"/>
      <w:numFmt w:val="upperRoman"/>
      <w:lvlText w:val="%6)"/>
      <w:lvlJc w:val="left"/>
      <w:pPr>
        <w:tabs>
          <w:tab w:val="left" w:pos="3259"/>
        </w:tabs>
        <w:ind w:left="2409" w:firstLine="425"/>
      </w:pPr>
    </w:lvl>
    <w:lvl w:ilvl="6" w:tplc="E640AB92" w:tentative="1">
      <w:start w:val="1"/>
      <w:numFmt w:val="upperRoman"/>
      <w:lvlText w:val="%7)"/>
      <w:lvlJc w:val="left"/>
      <w:pPr>
        <w:tabs>
          <w:tab w:val="left" w:pos="3684"/>
        </w:tabs>
        <w:ind w:left="2834" w:firstLine="425"/>
      </w:pPr>
    </w:lvl>
    <w:lvl w:ilvl="7" w:tplc="8B0CE5D6" w:tentative="1">
      <w:start w:val="1"/>
      <w:numFmt w:val="decimal"/>
      <w:lvlText w:val="%8)"/>
      <w:lvlJc w:val="left"/>
      <w:pPr>
        <w:tabs>
          <w:tab w:val="left" w:pos="4109"/>
        </w:tabs>
        <w:ind w:left="3259" w:firstLine="425"/>
      </w:pPr>
    </w:lvl>
    <w:lvl w:ilvl="8" w:tplc="D7CA0AA4" w:tentative="1">
      <w:start w:val="1"/>
      <w:numFmt w:val="decimal"/>
      <w:lvlText w:val="%9)"/>
      <w:lvlJc w:val="left"/>
      <w:pPr>
        <w:tabs>
          <w:tab w:val="left" w:pos="4534"/>
        </w:tabs>
        <w:ind w:left="3684" w:firstLine="425"/>
      </w:pPr>
    </w:lvl>
  </w:abstractNum>
  <w:abstractNum w:abstractNumId="24" w15:restartNumberingAfterBreak="0">
    <w:nsid w:val="5D8215F7"/>
    <w:multiLevelType w:val="hybridMultilevel"/>
    <w:tmpl w:val="B5DAEBB8"/>
    <w:lvl w:ilvl="0" w:tplc="FCB8DB8A">
      <w:start w:val="9"/>
      <w:numFmt w:val="russianLower"/>
      <w:lvlRestart w:val="0"/>
      <w:lvlText w:val="%1)"/>
      <w:lvlJc w:val="left"/>
      <w:pPr>
        <w:tabs>
          <w:tab w:val="num" w:pos="1134"/>
        </w:tabs>
        <w:ind w:left="0" w:firstLine="709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4EC1117"/>
    <w:multiLevelType w:val="hybridMultilevel"/>
    <w:tmpl w:val="60DAE252"/>
    <w:lvl w:ilvl="0" w:tplc="04090001">
      <w:start w:val="1"/>
      <w:numFmt w:val="bullet"/>
      <w:lvlText w:val="̶"/>
      <w:lvlJc w:val="left"/>
      <w:rPr>
        <w:rFonts w:ascii="Symbol" w:hAnsi="Symbol" w:hint="default"/>
      </w:rPr>
    </w:lvl>
    <w:lvl w:ilvl="1" w:tplc="04090003" w:tentative="1">
      <w:start w:val="1"/>
      <w:numFmt w:val="bullet"/>
      <w:lvlText w:val="̶"/>
      <w:lvlJc w:val="left"/>
      <w:rPr>
        <w:rFonts w:ascii="Symbol" w:hAnsi="Symbol" w:hint="default"/>
      </w:rPr>
    </w:lvl>
    <w:lvl w:ilvl="2" w:tplc="04090005" w:tentative="1">
      <w:start w:val="1"/>
      <w:numFmt w:val="bullet"/>
      <w:lvlText w:val="̶"/>
      <w:lvlJc w:val="left"/>
      <w:rPr>
        <w:rFonts w:ascii="Symbol" w:hAnsi="Symbol" w:hint="default"/>
      </w:rPr>
    </w:lvl>
    <w:lvl w:ilvl="3" w:tplc="04090001" w:tentative="1">
      <w:start w:val="1"/>
      <w:numFmt w:val="bullet"/>
      <w:lvlText w:val="̶"/>
      <w:lvlJc w:val="left"/>
      <w:rPr>
        <w:rFonts w:ascii="Symbol" w:hAnsi="Symbol" w:hint="default"/>
      </w:rPr>
    </w:lvl>
    <w:lvl w:ilvl="4" w:tplc="04090003" w:tentative="1">
      <w:start w:val="1"/>
      <w:numFmt w:val="bullet"/>
      <w:lvlText w:val="̶"/>
      <w:lvlJc w:val="left"/>
      <w:rPr>
        <w:rFonts w:ascii="Symbol" w:hAnsi="Symbol" w:hint="default"/>
      </w:rPr>
    </w:lvl>
    <w:lvl w:ilvl="5" w:tplc="04090005" w:tentative="1">
      <w:start w:val="1"/>
      <w:numFmt w:val="bullet"/>
      <w:lvlText w:val="̶"/>
      <w:lvlJc w:val="left"/>
      <w:rPr>
        <w:rFonts w:ascii="Symbol" w:hAnsi="Symbol" w:hint="default"/>
      </w:rPr>
    </w:lvl>
    <w:lvl w:ilvl="6" w:tplc="04090001" w:tentative="1">
      <w:start w:val="1"/>
      <w:numFmt w:val="bullet"/>
      <w:lvlText w:val="̶"/>
      <w:lvlJc w:val="left"/>
      <w:rPr>
        <w:rFonts w:ascii="Symbol" w:hAnsi="Symbol" w:hint="default"/>
      </w:rPr>
    </w:lvl>
    <w:lvl w:ilvl="7" w:tplc="04090003" w:tentative="1">
      <w:start w:val="1"/>
      <w:numFmt w:val="bullet"/>
      <w:lvlText w:val="̶"/>
      <w:lvlJc w:val="left"/>
      <w:rPr>
        <w:rFonts w:ascii="Symbol" w:hAnsi="Symbol" w:hint="default"/>
      </w:rPr>
    </w:lvl>
    <w:lvl w:ilvl="8" w:tplc="04090005" w:tentative="1">
      <w:start w:val="1"/>
      <w:numFmt w:val="bullet"/>
      <w:lvlText w:val="̶"/>
      <w:lvlJc w:val="left"/>
      <w:rPr>
        <w:rFonts w:ascii="Symbol" w:hAnsi="Symbol" w:hint="default"/>
      </w:rPr>
    </w:lvl>
  </w:abstractNum>
  <w:abstractNum w:abstractNumId="26" w15:restartNumberingAfterBreak="0">
    <w:nsid w:val="6A8662D8"/>
    <w:multiLevelType w:val="hybridMultilevel"/>
    <w:tmpl w:val="6A2A6638"/>
    <w:lvl w:ilvl="0" w:tplc="EC807D96">
      <w:start w:val="1"/>
      <w:numFmt w:val="russianLower"/>
      <w:lvlText w:val="%1)"/>
      <w:lvlJc w:val="left"/>
      <w:pPr>
        <w:tabs>
          <w:tab w:val="left" w:pos="1134"/>
        </w:tabs>
        <w:ind w:left="0" w:firstLine="709"/>
      </w:pPr>
    </w:lvl>
    <w:lvl w:ilvl="1" w:tplc="83248418">
      <w:start w:val="1"/>
      <w:numFmt w:val="russianLower"/>
      <w:lvlText w:val="%2)"/>
      <w:lvlJc w:val="left"/>
      <w:pPr>
        <w:tabs>
          <w:tab w:val="left" w:pos="1559"/>
        </w:tabs>
        <w:ind w:left="709" w:firstLine="425"/>
      </w:pPr>
    </w:lvl>
    <w:lvl w:ilvl="2" w:tplc="152A619E" w:tentative="1">
      <w:start w:val="1"/>
      <w:numFmt w:val="decimal"/>
      <w:lvlText w:val="%3)"/>
      <w:lvlJc w:val="left"/>
      <w:pPr>
        <w:tabs>
          <w:tab w:val="left" w:pos="2098"/>
        </w:tabs>
        <w:ind w:left="1134" w:firstLine="425"/>
      </w:pPr>
    </w:lvl>
    <w:lvl w:ilvl="3" w:tplc="42F626AC" w:tentative="1">
      <w:start w:val="1"/>
      <w:numFmt w:val="russianLower"/>
      <w:lvlText w:val="%4)"/>
      <w:lvlJc w:val="left"/>
      <w:pPr>
        <w:tabs>
          <w:tab w:val="left" w:pos="2409"/>
        </w:tabs>
        <w:ind w:left="1559" w:firstLine="425"/>
      </w:pPr>
    </w:lvl>
    <w:lvl w:ilvl="4" w:tplc="FECA0E66" w:tentative="1">
      <w:start w:val="1"/>
      <w:numFmt w:val="russianLower"/>
      <w:lvlText w:val="%5)"/>
      <w:lvlJc w:val="left"/>
      <w:pPr>
        <w:tabs>
          <w:tab w:val="left" w:pos="2834"/>
        </w:tabs>
        <w:ind w:left="1984" w:firstLine="425"/>
      </w:pPr>
    </w:lvl>
    <w:lvl w:ilvl="5" w:tplc="BDF4EE06" w:tentative="1">
      <w:start w:val="1"/>
      <w:numFmt w:val="decimal"/>
      <w:lvlText w:val="%6)"/>
      <w:lvlJc w:val="left"/>
      <w:pPr>
        <w:tabs>
          <w:tab w:val="left" w:pos="3259"/>
        </w:tabs>
        <w:ind w:left="2409" w:firstLine="425"/>
      </w:pPr>
    </w:lvl>
    <w:lvl w:ilvl="6" w:tplc="E88AB704" w:tentative="1">
      <w:start w:val="1"/>
      <w:numFmt w:val="russianLower"/>
      <w:lvlText w:val="%7)"/>
      <w:lvlJc w:val="left"/>
      <w:pPr>
        <w:tabs>
          <w:tab w:val="left" w:pos="3684"/>
        </w:tabs>
        <w:ind w:left="2834" w:firstLine="425"/>
      </w:pPr>
    </w:lvl>
    <w:lvl w:ilvl="7" w:tplc="9954AF1E" w:tentative="1">
      <w:start w:val="1"/>
      <w:numFmt w:val="russianLower"/>
      <w:lvlText w:val="%8)"/>
      <w:lvlJc w:val="left"/>
      <w:pPr>
        <w:tabs>
          <w:tab w:val="left" w:pos="4109"/>
        </w:tabs>
        <w:ind w:left="3259" w:firstLine="425"/>
      </w:pPr>
    </w:lvl>
    <w:lvl w:ilvl="8" w:tplc="8DB4B8C0" w:tentative="1">
      <w:start w:val="1"/>
      <w:numFmt w:val="russianLower"/>
      <w:lvlText w:val="%9)"/>
      <w:lvlJc w:val="left"/>
      <w:pPr>
        <w:tabs>
          <w:tab w:val="left" w:pos="4534"/>
        </w:tabs>
        <w:ind w:left="3684" w:firstLine="425"/>
      </w:pPr>
    </w:lvl>
  </w:abstractNum>
  <w:abstractNum w:abstractNumId="27" w15:restartNumberingAfterBreak="0">
    <w:nsid w:val="6E3B1A6D"/>
    <w:multiLevelType w:val="hybridMultilevel"/>
    <w:tmpl w:val="0F906ADA"/>
    <w:lvl w:ilvl="0" w:tplc="C56C7446">
      <w:start w:val="1"/>
      <w:numFmt w:val="decimal"/>
      <w:lvlText w:val="%1."/>
      <w:lvlJc w:val="left"/>
      <w:pPr>
        <w:tabs>
          <w:tab w:val="left" w:pos="1134"/>
        </w:tabs>
        <w:ind w:left="0" w:firstLine="709"/>
      </w:pPr>
    </w:lvl>
    <w:lvl w:ilvl="1" w:tplc="2672266A">
      <w:numFmt w:val="decimal"/>
      <w:lvlText w:val=""/>
      <w:lvlJc w:val="left"/>
    </w:lvl>
    <w:lvl w:ilvl="2" w:tplc="105843F0">
      <w:numFmt w:val="decimal"/>
      <w:lvlText w:val=""/>
      <w:lvlJc w:val="left"/>
    </w:lvl>
    <w:lvl w:ilvl="3" w:tplc="9A10F5F4">
      <w:numFmt w:val="decimal"/>
      <w:lvlText w:val=""/>
      <w:lvlJc w:val="left"/>
    </w:lvl>
    <w:lvl w:ilvl="4" w:tplc="5B4CE910">
      <w:numFmt w:val="decimal"/>
      <w:lvlText w:val=""/>
      <w:lvlJc w:val="left"/>
    </w:lvl>
    <w:lvl w:ilvl="5" w:tplc="90D83474">
      <w:numFmt w:val="decimal"/>
      <w:lvlText w:val=""/>
      <w:lvlJc w:val="left"/>
    </w:lvl>
    <w:lvl w:ilvl="6" w:tplc="CB76193C">
      <w:numFmt w:val="decimal"/>
      <w:lvlText w:val=""/>
      <w:lvlJc w:val="left"/>
    </w:lvl>
    <w:lvl w:ilvl="7" w:tplc="962CBA26">
      <w:numFmt w:val="decimal"/>
      <w:lvlText w:val=""/>
      <w:lvlJc w:val="left"/>
    </w:lvl>
    <w:lvl w:ilvl="8" w:tplc="FBB86116">
      <w:numFmt w:val="decimal"/>
      <w:lvlText w:val=""/>
      <w:lvlJc w:val="left"/>
    </w:lvl>
  </w:abstractNum>
  <w:abstractNum w:abstractNumId="28" w15:restartNumberingAfterBreak="0">
    <w:nsid w:val="7275391E"/>
    <w:multiLevelType w:val="hybridMultilevel"/>
    <w:tmpl w:val="FD08A266"/>
    <w:lvl w:ilvl="0" w:tplc="C170873E">
      <w:start w:val="1"/>
      <w:numFmt w:val="russianLower"/>
      <w:lvlText w:val="%1)"/>
      <w:lvlJc w:val="left"/>
      <w:pPr>
        <w:tabs>
          <w:tab w:val="left" w:pos="1134"/>
        </w:tabs>
        <w:ind w:left="0" w:firstLine="709"/>
      </w:pPr>
    </w:lvl>
    <w:lvl w:ilvl="1" w:tplc="E0C8007E">
      <w:start w:val="1"/>
      <w:numFmt w:val="russianLower"/>
      <w:lvlText w:val="%2)"/>
      <w:lvlJc w:val="left"/>
      <w:pPr>
        <w:tabs>
          <w:tab w:val="left" w:pos="1559"/>
        </w:tabs>
        <w:ind w:left="709" w:firstLine="425"/>
      </w:pPr>
    </w:lvl>
    <w:lvl w:ilvl="2" w:tplc="612AFBAC" w:tentative="1">
      <w:start w:val="1"/>
      <w:numFmt w:val="decimal"/>
      <w:lvlText w:val="%3)"/>
      <w:lvlJc w:val="left"/>
      <w:pPr>
        <w:tabs>
          <w:tab w:val="left" w:pos="2098"/>
        </w:tabs>
        <w:ind w:left="1134" w:firstLine="425"/>
      </w:pPr>
    </w:lvl>
    <w:lvl w:ilvl="3" w:tplc="ABD0BDE6" w:tentative="1">
      <w:start w:val="1"/>
      <w:numFmt w:val="russianLower"/>
      <w:lvlText w:val="%4)"/>
      <w:lvlJc w:val="left"/>
      <w:pPr>
        <w:tabs>
          <w:tab w:val="left" w:pos="2409"/>
        </w:tabs>
        <w:ind w:left="1559" w:firstLine="425"/>
      </w:pPr>
    </w:lvl>
    <w:lvl w:ilvl="4" w:tplc="B4967FE0" w:tentative="1">
      <w:start w:val="1"/>
      <w:numFmt w:val="russianLower"/>
      <w:lvlText w:val="%5)"/>
      <w:lvlJc w:val="left"/>
      <w:pPr>
        <w:tabs>
          <w:tab w:val="left" w:pos="2834"/>
        </w:tabs>
        <w:ind w:left="1984" w:firstLine="425"/>
      </w:pPr>
    </w:lvl>
    <w:lvl w:ilvl="5" w:tplc="586465B2" w:tentative="1">
      <w:start w:val="1"/>
      <w:numFmt w:val="decimal"/>
      <w:lvlText w:val="%6)"/>
      <w:lvlJc w:val="left"/>
      <w:pPr>
        <w:tabs>
          <w:tab w:val="left" w:pos="3259"/>
        </w:tabs>
        <w:ind w:left="2409" w:firstLine="425"/>
      </w:pPr>
    </w:lvl>
    <w:lvl w:ilvl="6" w:tplc="D700C052" w:tentative="1">
      <w:start w:val="1"/>
      <w:numFmt w:val="russianLower"/>
      <w:lvlText w:val="%7)"/>
      <w:lvlJc w:val="left"/>
      <w:pPr>
        <w:tabs>
          <w:tab w:val="left" w:pos="3684"/>
        </w:tabs>
        <w:ind w:left="2834" w:firstLine="425"/>
      </w:pPr>
    </w:lvl>
    <w:lvl w:ilvl="7" w:tplc="B8589512" w:tentative="1">
      <w:start w:val="1"/>
      <w:numFmt w:val="russianLower"/>
      <w:lvlText w:val="%8)"/>
      <w:lvlJc w:val="left"/>
      <w:pPr>
        <w:tabs>
          <w:tab w:val="left" w:pos="4109"/>
        </w:tabs>
        <w:ind w:left="3259" w:firstLine="425"/>
      </w:pPr>
    </w:lvl>
    <w:lvl w:ilvl="8" w:tplc="6A4A38D6" w:tentative="1">
      <w:start w:val="1"/>
      <w:numFmt w:val="russianLower"/>
      <w:lvlText w:val="%9)"/>
      <w:lvlJc w:val="left"/>
      <w:pPr>
        <w:tabs>
          <w:tab w:val="left" w:pos="4534"/>
        </w:tabs>
        <w:ind w:left="3684" w:firstLine="425"/>
      </w:pPr>
    </w:lvl>
  </w:abstractNum>
  <w:abstractNum w:abstractNumId="29" w15:restartNumberingAfterBreak="0">
    <w:nsid w:val="756627E3"/>
    <w:multiLevelType w:val="hybridMultilevel"/>
    <w:tmpl w:val="E9E4596A"/>
    <w:lvl w:ilvl="0" w:tplc="91F26EBE">
      <w:start w:val="1"/>
      <w:numFmt w:val="russianLower"/>
      <w:lvlText w:val="%1)"/>
      <w:lvlJc w:val="left"/>
      <w:pPr>
        <w:tabs>
          <w:tab w:val="left" w:pos="1134"/>
        </w:tabs>
        <w:ind w:left="0" w:firstLine="709"/>
      </w:pPr>
    </w:lvl>
    <w:lvl w:ilvl="1" w:tplc="1026DBC0">
      <w:start w:val="1"/>
      <w:numFmt w:val="russianLower"/>
      <w:lvlText w:val="%2)"/>
      <w:lvlJc w:val="left"/>
      <w:pPr>
        <w:tabs>
          <w:tab w:val="left" w:pos="1559"/>
        </w:tabs>
        <w:ind w:left="709" w:firstLine="425"/>
      </w:pPr>
    </w:lvl>
    <w:lvl w:ilvl="2" w:tplc="E2D0D350" w:tentative="1">
      <w:start w:val="1"/>
      <w:numFmt w:val="decimal"/>
      <w:lvlText w:val="%3)"/>
      <w:lvlJc w:val="left"/>
      <w:pPr>
        <w:tabs>
          <w:tab w:val="left" w:pos="2098"/>
        </w:tabs>
        <w:ind w:left="1134" w:firstLine="425"/>
      </w:pPr>
    </w:lvl>
    <w:lvl w:ilvl="3" w:tplc="332A3BBA" w:tentative="1">
      <w:start w:val="1"/>
      <w:numFmt w:val="russianLower"/>
      <w:lvlText w:val="%4)"/>
      <w:lvlJc w:val="left"/>
      <w:pPr>
        <w:tabs>
          <w:tab w:val="left" w:pos="2409"/>
        </w:tabs>
        <w:ind w:left="1559" w:firstLine="425"/>
      </w:pPr>
    </w:lvl>
    <w:lvl w:ilvl="4" w:tplc="A4C83D38" w:tentative="1">
      <w:start w:val="1"/>
      <w:numFmt w:val="russianLower"/>
      <w:lvlText w:val="%5)"/>
      <w:lvlJc w:val="left"/>
      <w:pPr>
        <w:tabs>
          <w:tab w:val="left" w:pos="2834"/>
        </w:tabs>
        <w:ind w:left="1984" w:firstLine="425"/>
      </w:pPr>
    </w:lvl>
    <w:lvl w:ilvl="5" w:tplc="D7F2E590" w:tentative="1">
      <w:start w:val="1"/>
      <w:numFmt w:val="decimal"/>
      <w:lvlText w:val="%6)"/>
      <w:lvlJc w:val="left"/>
      <w:pPr>
        <w:tabs>
          <w:tab w:val="left" w:pos="3259"/>
        </w:tabs>
        <w:ind w:left="2409" w:firstLine="425"/>
      </w:pPr>
    </w:lvl>
    <w:lvl w:ilvl="6" w:tplc="84AAFB3E" w:tentative="1">
      <w:start w:val="1"/>
      <w:numFmt w:val="russianLower"/>
      <w:lvlText w:val="%7)"/>
      <w:lvlJc w:val="left"/>
      <w:pPr>
        <w:tabs>
          <w:tab w:val="left" w:pos="3684"/>
        </w:tabs>
        <w:ind w:left="2834" w:firstLine="425"/>
      </w:pPr>
    </w:lvl>
    <w:lvl w:ilvl="7" w:tplc="3E70DC70" w:tentative="1">
      <w:start w:val="1"/>
      <w:numFmt w:val="russianLower"/>
      <w:lvlText w:val="%8)"/>
      <w:lvlJc w:val="left"/>
      <w:pPr>
        <w:tabs>
          <w:tab w:val="left" w:pos="4109"/>
        </w:tabs>
        <w:ind w:left="3259" w:firstLine="425"/>
      </w:pPr>
    </w:lvl>
    <w:lvl w:ilvl="8" w:tplc="3D0E90CA" w:tentative="1">
      <w:start w:val="1"/>
      <w:numFmt w:val="russianLower"/>
      <w:lvlText w:val="%9)"/>
      <w:lvlJc w:val="left"/>
      <w:pPr>
        <w:tabs>
          <w:tab w:val="left" w:pos="4534"/>
        </w:tabs>
        <w:ind w:left="3684" w:firstLine="425"/>
      </w:pPr>
    </w:lvl>
  </w:abstractNum>
  <w:abstractNum w:abstractNumId="30" w15:restartNumberingAfterBreak="0">
    <w:nsid w:val="7AD479BA"/>
    <w:multiLevelType w:val="hybridMultilevel"/>
    <w:tmpl w:val="6F1AB118"/>
    <w:lvl w:ilvl="0" w:tplc="04090001">
      <w:start w:val="1"/>
      <w:numFmt w:val="bullet"/>
      <w:lvlText w:val="̶"/>
      <w:lvlJc w:val="left"/>
      <w:rPr>
        <w:rFonts w:ascii="Symbol" w:hAnsi="Symbol" w:hint="default"/>
      </w:rPr>
    </w:lvl>
    <w:lvl w:ilvl="1" w:tplc="04090003" w:tentative="1">
      <w:start w:val="1"/>
      <w:numFmt w:val="bullet"/>
      <w:lvlText w:val="̶"/>
      <w:lvlJc w:val="left"/>
      <w:rPr>
        <w:rFonts w:ascii="Symbol" w:hAnsi="Symbol" w:hint="default"/>
      </w:rPr>
    </w:lvl>
    <w:lvl w:ilvl="2" w:tplc="04090005" w:tentative="1">
      <w:start w:val="1"/>
      <w:numFmt w:val="bullet"/>
      <w:lvlText w:val="̶"/>
      <w:lvlJc w:val="left"/>
      <w:rPr>
        <w:rFonts w:ascii="Symbol" w:hAnsi="Symbol" w:hint="default"/>
      </w:rPr>
    </w:lvl>
    <w:lvl w:ilvl="3" w:tplc="04090001" w:tentative="1">
      <w:start w:val="1"/>
      <w:numFmt w:val="bullet"/>
      <w:lvlText w:val="̶"/>
      <w:lvlJc w:val="left"/>
      <w:rPr>
        <w:rFonts w:ascii="Symbol" w:hAnsi="Symbol" w:hint="default"/>
      </w:rPr>
    </w:lvl>
    <w:lvl w:ilvl="4" w:tplc="04090003" w:tentative="1">
      <w:start w:val="1"/>
      <w:numFmt w:val="bullet"/>
      <w:lvlText w:val="̶"/>
      <w:lvlJc w:val="left"/>
      <w:rPr>
        <w:rFonts w:ascii="Symbol" w:hAnsi="Symbol" w:hint="default"/>
      </w:rPr>
    </w:lvl>
    <w:lvl w:ilvl="5" w:tplc="04090005" w:tentative="1">
      <w:start w:val="1"/>
      <w:numFmt w:val="bullet"/>
      <w:lvlText w:val="̶"/>
      <w:lvlJc w:val="left"/>
      <w:rPr>
        <w:rFonts w:ascii="Symbol" w:hAnsi="Symbol" w:hint="default"/>
      </w:rPr>
    </w:lvl>
    <w:lvl w:ilvl="6" w:tplc="04090001" w:tentative="1">
      <w:start w:val="1"/>
      <w:numFmt w:val="bullet"/>
      <w:lvlText w:val="̶"/>
      <w:lvlJc w:val="left"/>
      <w:rPr>
        <w:rFonts w:ascii="Symbol" w:hAnsi="Symbol" w:hint="default"/>
      </w:rPr>
    </w:lvl>
    <w:lvl w:ilvl="7" w:tplc="04090003" w:tentative="1">
      <w:start w:val="1"/>
      <w:numFmt w:val="bullet"/>
      <w:lvlText w:val="̶"/>
      <w:lvlJc w:val="left"/>
      <w:rPr>
        <w:rFonts w:ascii="Symbol" w:hAnsi="Symbol" w:hint="default"/>
      </w:rPr>
    </w:lvl>
    <w:lvl w:ilvl="8" w:tplc="04090005" w:tentative="1">
      <w:start w:val="1"/>
      <w:numFmt w:val="bullet"/>
      <w:lvlText w:val="̶"/>
      <w:lvlJc w:val="left"/>
      <w:rPr>
        <w:rFonts w:ascii="Symbol" w:hAnsi="Symbol" w:hint="default"/>
      </w:rPr>
    </w:lvl>
  </w:abstractNum>
  <w:abstractNum w:abstractNumId="31" w15:restartNumberingAfterBreak="0">
    <w:nsid w:val="7F177828"/>
    <w:multiLevelType w:val="multilevel"/>
    <w:tmpl w:val="AFF83D8C"/>
    <w:lvl w:ilvl="0">
      <w:start w:val="1"/>
      <w:numFmt w:val="russianUpper"/>
      <w:pStyle w:val="HeadingApp1"/>
      <w:lvlText w:val="Приложение %1"/>
      <w:lvlJc w:val="left"/>
      <w:rPr>
        <w:rFonts w:hint="default"/>
      </w:rPr>
    </w:lvl>
    <w:lvl w:ilvl="1">
      <w:start w:val="1"/>
      <w:numFmt w:val="decimal"/>
      <w:pStyle w:val="HeadingApp2"/>
      <w:lvlText w:val="%1.%2"/>
      <w:lvlJc w:val="left"/>
      <w:rPr>
        <w:rFonts w:hint="default"/>
      </w:rPr>
    </w:lvl>
    <w:lvl w:ilvl="2">
      <w:start w:val="1"/>
      <w:numFmt w:val="decimal"/>
      <w:pStyle w:val="HeadingApp3"/>
      <w:lvlText w:val="%1.%2.%3"/>
      <w:lvlJc w:val="left"/>
      <w:rPr>
        <w:rFonts w:hint="default"/>
      </w:rPr>
    </w:lvl>
    <w:lvl w:ilvl="3">
      <w:start w:val="1"/>
      <w:numFmt w:val="decimal"/>
      <w:pStyle w:val="HeadingApp4"/>
      <w:lvlText w:val="%1.%2.%3.%4"/>
      <w:lvlJc w:val="left"/>
      <w:rPr>
        <w:rFonts w:hint="default"/>
      </w:rPr>
    </w:lvl>
    <w:lvl w:ilvl="4">
      <w:start w:val="1"/>
      <w:numFmt w:val="decimal"/>
      <w:pStyle w:val="HeadingApp5"/>
      <w:lvlText w:val="%1.%2.%3.%4.%5"/>
      <w:lvlJc w:val="left"/>
      <w:rPr>
        <w:rFonts w:hint="default"/>
      </w:rPr>
    </w:lvl>
    <w:lvl w:ilvl="5">
      <w:start w:val="1"/>
      <w:numFmt w:val="decimal"/>
      <w:pStyle w:val="HeadingApp6"/>
      <w:lvlText w:val="%1.%2.%3.%4.%5.%6"/>
      <w:lvlJc w:val="left"/>
      <w:rPr>
        <w:rFonts w:hint="default"/>
      </w:rPr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9"/>
  </w:num>
  <w:num w:numId="2">
    <w:abstractNumId w:val="12"/>
  </w:num>
  <w:num w:numId="3">
    <w:abstractNumId w:val="29"/>
  </w:num>
  <w:num w:numId="4">
    <w:abstractNumId w:val="16"/>
  </w:num>
  <w:num w:numId="5">
    <w:abstractNumId w:val="23"/>
  </w:num>
  <w:num w:numId="6">
    <w:abstractNumId w:val="22"/>
  </w:num>
  <w:num w:numId="7">
    <w:abstractNumId w:val="13"/>
  </w:num>
  <w:num w:numId="8">
    <w:abstractNumId w:val="28"/>
  </w:num>
  <w:num w:numId="9">
    <w:abstractNumId w:val="26"/>
  </w:num>
  <w:num w:numId="10">
    <w:abstractNumId w:val="17"/>
  </w:num>
  <w:num w:numId="11">
    <w:abstractNumId w:val="18"/>
  </w:num>
  <w:num w:numId="12">
    <w:abstractNumId w:val="27"/>
  </w:num>
  <w:num w:numId="13">
    <w:abstractNumId w:val="0"/>
  </w:num>
  <w:num w:numId="14">
    <w:abstractNumId w:val="1"/>
  </w:num>
  <w:num w:numId="15">
    <w:abstractNumId w:val="2"/>
  </w:num>
  <w:num w:numId="16">
    <w:abstractNumId w:val="3"/>
  </w:num>
  <w:num w:numId="17">
    <w:abstractNumId w:val="4"/>
  </w:num>
  <w:num w:numId="18">
    <w:abstractNumId w:val="9"/>
  </w:num>
  <w:num w:numId="19">
    <w:abstractNumId w:val="5"/>
  </w:num>
  <w:num w:numId="20">
    <w:abstractNumId w:val="6"/>
  </w:num>
  <w:num w:numId="21">
    <w:abstractNumId w:val="7"/>
  </w:num>
  <w:num w:numId="22">
    <w:abstractNumId w:val="8"/>
  </w:num>
  <w:num w:numId="23">
    <w:abstractNumId w:val="10"/>
  </w:num>
  <w:num w:numId="24">
    <w:abstractNumId w:val="11"/>
  </w:num>
  <w:num w:numId="25">
    <w:abstractNumId w:val="30"/>
  </w:num>
  <w:num w:numId="26">
    <w:abstractNumId w:val="15"/>
  </w:num>
  <w:num w:numId="27">
    <w:abstractNumId w:val="21"/>
  </w:num>
  <w:num w:numId="28">
    <w:abstractNumId w:val="25"/>
  </w:num>
  <w:num w:numId="29">
    <w:abstractNumId w:val="14"/>
  </w:num>
  <w:num w:numId="30">
    <w:abstractNumId w:val="31"/>
  </w:num>
  <w:num w:numId="31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5"/>
  </w:num>
  <w:num w:numId="33">
    <w:abstractNumId w:val="31"/>
  </w:num>
  <w:num w:numId="34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43CB"/>
    <w:rsid w:val="00020365"/>
    <w:rsid w:val="00071D48"/>
    <w:rsid w:val="000A1622"/>
    <w:rsid w:val="000E4F27"/>
    <w:rsid w:val="001D56CE"/>
    <w:rsid w:val="002826D0"/>
    <w:rsid w:val="002B0DC4"/>
    <w:rsid w:val="00341F1D"/>
    <w:rsid w:val="00420833"/>
    <w:rsid w:val="00461E08"/>
    <w:rsid w:val="0049548C"/>
    <w:rsid w:val="004E230A"/>
    <w:rsid w:val="005043CB"/>
    <w:rsid w:val="00524F40"/>
    <w:rsid w:val="005525CB"/>
    <w:rsid w:val="0068004C"/>
    <w:rsid w:val="0072492D"/>
    <w:rsid w:val="00745AF8"/>
    <w:rsid w:val="007F4841"/>
    <w:rsid w:val="008A0452"/>
    <w:rsid w:val="00926533"/>
    <w:rsid w:val="0097612B"/>
    <w:rsid w:val="00987704"/>
    <w:rsid w:val="00996D92"/>
    <w:rsid w:val="00A37E8E"/>
    <w:rsid w:val="00B265AB"/>
    <w:rsid w:val="00B47F8A"/>
    <w:rsid w:val="00B8607F"/>
    <w:rsid w:val="00BF38D8"/>
    <w:rsid w:val="00C26E10"/>
    <w:rsid w:val="00D77EFA"/>
    <w:rsid w:val="00E27114"/>
    <w:rsid w:val="00E428E8"/>
    <w:rsid w:val="00E64938"/>
    <w:rsid w:val="00E7070B"/>
    <w:rsid w:val="00EB5CE7"/>
    <w:rsid w:val="00F034FC"/>
    <w:rsid w:val="00F84C60"/>
    <w:rsid w:val="00FF2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efaultImageDpi w14:val="330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Pr>
      <w:color w:val="000000" w:themeColor="accent1" w:themeShade="BF"/>
    </w:rPr>
  </w:style>
  <w:style w:type="paragraph" w:styleId="1">
    <w:name w:val="heading 1"/>
    <w:basedOn w:val="a1"/>
    <w:next w:val="a2"/>
    <w:link w:val="10"/>
    <w:uiPriority w:val="9"/>
    <w:qFormat/>
    <w:rsid w:val="005043CB"/>
    <w:pPr>
      <w:keepNext/>
      <w:keepLines/>
      <w:numPr>
        <w:numId w:val="32"/>
      </w:numPr>
      <w:tabs>
        <w:tab w:val="left" w:pos="1304"/>
      </w:tabs>
      <w:spacing w:line="360" w:lineRule="auto"/>
      <w:ind w:left="709"/>
      <w:jc w:val="both"/>
      <w:outlineLvl w:val="0"/>
    </w:pPr>
    <w:rPr>
      <w:rFonts w:asciiTheme="majorHAnsi" w:eastAsiaTheme="majorEastAsia" w:hAnsiTheme="majorHAnsi" w:cstheme="majorBidi"/>
      <w:b/>
      <w:sz w:val="28"/>
      <w:szCs w:val="28"/>
    </w:rPr>
  </w:style>
  <w:style w:type="paragraph" w:styleId="21">
    <w:name w:val="heading 2"/>
    <w:basedOn w:val="a1"/>
    <w:next w:val="a2"/>
    <w:link w:val="22"/>
    <w:uiPriority w:val="9"/>
    <w:qFormat/>
    <w:rsid w:val="005043CB"/>
    <w:pPr>
      <w:keepNext/>
      <w:keepLines/>
      <w:numPr>
        <w:ilvl w:val="1"/>
        <w:numId w:val="32"/>
      </w:numPr>
      <w:tabs>
        <w:tab w:val="left" w:pos="1304"/>
        <w:tab w:val="left" w:pos="1418"/>
      </w:tabs>
      <w:spacing w:line="360" w:lineRule="auto"/>
      <w:ind w:left="709"/>
      <w:jc w:val="both"/>
      <w:outlineLvl w:val="1"/>
    </w:pPr>
    <w:rPr>
      <w:rFonts w:asciiTheme="majorHAnsi" w:eastAsiaTheme="majorEastAsia" w:hAnsiTheme="majorHAnsi" w:cstheme="majorBidi"/>
      <w:b/>
      <w:sz w:val="26"/>
      <w:szCs w:val="26"/>
    </w:rPr>
  </w:style>
  <w:style w:type="paragraph" w:styleId="31">
    <w:name w:val="heading 3"/>
    <w:basedOn w:val="a1"/>
    <w:next w:val="a2"/>
    <w:link w:val="32"/>
    <w:uiPriority w:val="9"/>
    <w:unhideWhenUsed/>
    <w:qFormat/>
    <w:rsid w:val="005043CB"/>
    <w:pPr>
      <w:keepNext/>
      <w:keepLines/>
      <w:numPr>
        <w:ilvl w:val="2"/>
        <w:numId w:val="32"/>
      </w:numPr>
      <w:tabs>
        <w:tab w:val="left" w:pos="1418"/>
        <w:tab w:val="left" w:pos="1673"/>
      </w:tabs>
      <w:spacing w:line="360" w:lineRule="auto"/>
      <w:ind w:left="709"/>
      <w:jc w:val="both"/>
      <w:outlineLvl w:val="2"/>
    </w:pPr>
    <w:rPr>
      <w:rFonts w:asciiTheme="majorHAnsi" w:eastAsiaTheme="majorEastAsia" w:hAnsiTheme="majorHAnsi" w:cstheme="majorBidi"/>
      <w:b/>
    </w:rPr>
  </w:style>
  <w:style w:type="paragraph" w:styleId="41">
    <w:name w:val="heading 4"/>
    <w:basedOn w:val="a1"/>
    <w:next w:val="a2"/>
    <w:link w:val="42"/>
    <w:uiPriority w:val="9"/>
    <w:unhideWhenUsed/>
    <w:qFormat/>
    <w:rsid w:val="005043CB"/>
    <w:pPr>
      <w:keepNext/>
      <w:keepLines/>
      <w:numPr>
        <w:ilvl w:val="3"/>
        <w:numId w:val="32"/>
      </w:numPr>
      <w:tabs>
        <w:tab w:val="left" w:pos="1616"/>
        <w:tab w:val="left" w:pos="1899"/>
        <w:tab w:val="left" w:pos="2126"/>
      </w:tabs>
      <w:spacing w:line="360" w:lineRule="auto"/>
      <w:ind w:left="709"/>
      <w:jc w:val="both"/>
      <w:outlineLvl w:val="3"/>
    </w:pPr>
    <w:rPr>
      <w:rFonts w:asciiTheme="majorHAnsi" w:eastAsiaTheme="majorEastAsia" w:hAnsiTheme="majorHAnsi" w:cstheme="majorBidi"/>
      <w:b/>
    </w:rPr>
  </w:style>
  <w:style w:type="paragraph" w:styleId="51">
    <w:name w:val="heading 5"/>
    <w:basedOn w:val="a1"/>
    <w:next w:val="a2"/>
    <w:uiPriority w:val="9"/>
    <w:unhideWhenUsed/>
    <w:qFormat/>
    <w:rsid w:val="005043CB"/>
    <w:pPr>
      <w:keepNext/>
      <w:keepLines/>
      <w:numPr>
        <w:ilvl w:val="4"/>
        <w:numId w:val="32"/>
      </w:numPr>
      <w:tabs>
        <w:tab w:val="left" w:pos="1616"/>
        <w:tab w:val="left" w:pos="2126"/>
      </w:tabs>
      <w:spacing w:line="360" w:lineRule="auto"/>
      <w:ind w:left="709"/>
      <w:jc w:val="both"/>
      <w:outlineLvl w:val="4"/>
    </w:pPr>
    <w:rPr>
      <w:rFonts w:asciiTheme="majorHAnsi" w:eastAsiaTheme="majorEastAsia" w:hAnsiTheme="majorHAnsi" w:cstheme="majorBidi"/>
      <w:b/>
    </w:rPr>
  </w:style>
  <w:style w:type="paragraph" w:styleId="6">
    <w:name w:val="heading 6"/>
    <w:basedOn w:val="a1"/>
    <w:next w:val="a2"/>
    <w:link w:val="60"/>
    <w:uiPriority w:val="9"/>
    <w:unhideWhenUsed/>
    <w:qFormat/>
    <w:rsid w:val="005043CB"/>
    <w:pPr>
      <w:keepNext/>
      <w:keepLines/>
      <w:numPr>
        <w:ilvl w:val="5"/>
        <w:numId w:val="32"/>
      </w:numPr>
      <w:tabs>
        <w:tab w:val="left" w:pos="1616"/>
        <w:tab w:val="left" w:pos="2126"/>
      </w:tabs>
      <w:spacing w:line="360" w:lineRule="auto"/>
      <w:ind w:left="709"/>
      <w:jc w:val="both"/>
      <w:outlineLvl w:val="5"/>
    </w:pPr>
    <w:rPr>
      <w:rFonts w:asciiTheme="majorHAnsi" w:eastAsiaTheme="majorEastAsia" w:hAnsiTheme="majorHAnsi" w:cstheme="majorBidi"/>
      <w:b/>
    </w:rPr>
  </w:style>
  <w:style w:type="paragraph" w:styleId="7">
    <w:name w:val="heading 7"/>
    <w:basedOn w:val="a1"/>
    <w:next w:val="a2"/>
    <w:link w:val="70"/>
    <w:uiPriority w:val="9"/>
    <w:unhideWhenUsed/>
    <w:qFormat/>
    <w:rsid w:val="005043CB"/>
    <w:pPr>
      <w:keepNext/>
      <w:keepLines/>
      <w:numPr>
        <w:ilvl w:val="6"/>
        <w:numId w:val="32"/>
      </w:numPr>
      <w:tabs>
        <w:tab w:val="left" w:pos="1616"/>
        <w:tab w:val="left" w:pos="2126"/>
      </w:tabs>
      <w:spacing w:line="360" w:lineRule="auto"/>
      <w:ind w:left="709"/>
      <w:jc w:val="both"/>
      <w:outlineLvl w:val="6"/>
    </w:pPr>
    <w:rPr>
      <w:rFonts w:asciiTheme="majorHAnsi" w:eastAsiaTheme="majorEastAsia" w:hAnsiTheme="majorHAnsi" w:cstheme="majorBidi"/>
      <w:b/>
    </w:rPr>
  </w:style>
  <w:style w:type="paragraph" w:styleId="8">
    <w:name w:val="heading 8"/>
    <w:basedOn w:val="a1"/>
    <w:next w:val="a2"/>
    <w:link w:val="80"/>
    <w:uiPriority w:val="9"/>
    <w:unhideWhenUsed/>
    <w:qFormat/>
    <w:rsid w:val="005043CB"/>
    <w:pPr>
      <w:keepNext/>
      <w:keepLines/>
      <w:numPr>
        <w:ilvl w:val="7"/>
        <w:numId w:val="32"/>
      </w:numPr>
      <w:tabs>
        <w:tab w:val="left" w:pos="1616"/>
        <w:tab w:val="left" w:pos="2126"/>
      </w:tabs>
      <w:spacing w:line="360" w:lineRule="auto"/>
      <w:ind w:left="709"/>
      <w:jc w:val="both"/>
      <w:outlineLvl w:val="7"/>
    </w:pPr>
    <w:rPr>
      <w:rFonts w:asciiTheme="majorHAnsi" w:eastAsiaTheme="majorEastAsia" w:hAnsiTheme="majorHAnsi" w:cstheme="majorBidi"/>
      <w:b/>
    </w:rPr>
  </w:style>
  <w:style w:type="paragraph" w:styleId="9">
    <w:name w:val="heading 9"/>
    <w:basedOn w:val="a1"/>
    <w:next w:val="a2"/>
    <w:link w:val="90"/>
    <w:uiPriority w:val="9"/>
    <w:unhideWhenUsed/>
    <w:qFormat/>
    <w:rsid w:val="005043CB"/>
    <w:pPr>
      <w:keepNext/>
      <w:keepLines/>
      <w:numPr>
        <w:ilvl w:val="8"/>
        <w:numId w:val="32"/>
      </w:numPr>
      <w:tabs>
        <w:tab w:val="left" w:pos="1616"/>
        <w:tab w:val="left" w:pos="2126"/>
      </w:tabs>
      <w:spacing w:line="360" w:lineRule="auto"/>
      <w:ind w:left="709"/>
      <w:jc w:val="both"/>
      <w:outlineLvl w:val="8"/>
    </w:pPr>
    <w:rPr>
      <w:rFonts w:asciiTheme="majorHAnsi" w:eastAsiaTheme="majorEastAsia" w:hAnsiTheme="majorHAnsi" w:cstheme="majorBidi"/>
      <w:color w:val="272727" w:themeColor="text1" w:themeTint="D8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eading2nobold">
    <w:name w:val="heading 2 no bold"/>
    <w:basedOn w:val="21"/>
    <w:next w:val="a2"/>
    <w:link w:val="Heading2Charnobold"/>
    <w:uiPriority w:val="9"/>
    <w:unhideWhenUsed/>
    <w:qFormat/>
    <w:rsid w:val="005043CB"/>
    <w:pPr>
      <w:keepNext w:val="0"/>
      <w:keepLines w:val="0"/>
      <w:ind w:left="0" w:firstLine="709"/>
      <w:outlineLvl w:val="2"/>
    </w:pPr>
    <w:rPr>
      <w:b w:val="0"/>
      <w:sz w:val="24"/>
      <w:szCs w:val="24"/>
    </w:rPr>
  </w:style>
  <w:style w:type="paragraph" w:customStyle="1" w:styleId="heading3nobold">
    <w:name w:val="heading 3 no bold"/>
    <w:basedOn w:val="31"/>
    <w:next w:val="a2"/>
    <w:link w:val="Heading3Charnobold"/>
    <w:uiPriority w:val="9"/>
    <w:unhideWhenUsed/>
    <w:qFormat/>
    <w:rsid w:val="005043CB"/>
    <w:pPr>
      <w:keepNext w:val="0"/>
      <w:keepLines w:val="0"/>
      <w:ind w:left="0" w:firstLine="709"/>
    </w:pPr>
    <w:rPr>
      <w:b w:val="0"/>
    </w:rPr>
  </w:style>
  <w:style w:type="paragraph" w:customStyle="1" w:styleId="heading4nobold">
    <w:name w:val="heading 4 no bold"/>
    <w:basedOn w:val="41"/>
    <w:next w:val="a2"/>
    <w:link w:val="Heading4Charnobold"/>
    <w:uiPriority w:val="9"/>
    <w:unhideWhenUsed/>
    <w:qFormat/>
    <w:rsid w:val="005043CB"/>
    <w:pPr>
      <w:keepNext w:val="0"/>
      <w:keepLines w:val="0"/>
      <w:ind w:left="0" w:firstLine="709"/>
    </w:pPr>
    <w:rPr>
      <w:b w:val="0"/>
    </w:rPr>
  </w:style>
  <w:style w:type="paragraph" w:customStyle="1" w:styleId="heading5nobold">
    <w:name w:val="heading 5 no bold"/>
    <w:basedOn w:val="51"/>
    <w:next w:val="a2"/>
    <w:link w:val="Heading5Charnobold"/>
    <w:uiPriority w:val="9"/>
    <w:unhideWhenUsed/>
    <w:qFormat/>
    <w:rsid w:val="005043CB"/>
    <w:pPr>
      <w:keepNext w:val="0"/>
      <w:keepLines w:val="0"/>
      <w:ind w:left="0" w:firstLine="709"/>
    </w:pPr>
    <w:rPr>
      <w:b w:val="0"/>
    </w:rPr>
  </w:style>
  <w:style w:type="paragraph" w:customStyle="1" w:styleId="heading6nobold">
    <w:name w:val="heading 6 no bold"/>
    <w:basedOn w:val="6"/>
    <w:next w:val="a2"/>
    <w:uiPriority w:val="9"/>
    <w:unhideWhenUsed/>
    <w:qFormat/>
    <w:rsid w:val="005043CB"/>
    <w:pPr>
      <w:keepNext w:val="0"/>
      <w:keepLines w:val="0"/>
      <w:ind w:left="0" w:firstLine="709"/>
    </w:pPr>
    <w:rPr>
      <w:b w:val="0"/>
    </w:rPr>
  </w:style>
  <w:style w:type="paragraph" w:customStyle="1" w:styleId="heading7nobold">
    <w:name w:val="heading 7 no bold"/>
    <w:basedOn w:val="7"/>
    <w:next w:val="a2"/>
    <w:uiPriority w:val="9"/>
    <w:unhideWhenUsed/>
    <w:qFormat/>
    <w:rsid w:val="005043CB"/>
    <w:pPr>
      <w:keepNext w:val="0"/>
      <w:keepLines w:val="0"/>
      <w:ind w:left="0" w:firstLine="709"/>
    </w:pPr>
    <w:rPr>
      <w:b w:val="0"/>
    </w:rPr>
  </w:style>
  <w:style w:type="paragraph" w:customStyle="1" w:styleId="heading8nobold">
    <w:name w:val="heading 8 no bold"/>
    <w:basedOn w:val="8"/>
    <w:next w:val="a2"/>
    <w:uiPriority w:val="9"/>
    <w:unhideWhenUsed/>
    <w:qFormat/>
    <w:rsid w:val="005043CB"/>
    <w:pPr>
      <w:keepNext w:val="0"/>
      <w:keepLines w:val="0"/>
      <w:ind w:left="0" w:firstLine="709"/>
    </w:pPr>
    <w:rPr>
      <w:b w:val="0"/>
    </w:rPr>
  </w:style>
  <w:style w:type="paragraph" w:customStyle="1" w:styleId="heading9nobold">
    <w:name w:val="heading 9 no bold"/>
    <w:basedOn w:val="9"/>
    <w:next w:val="a2"/>
    <w:link w:val="Heading5Char"/>
    <w:pPr>
      <w:keepNext w:val="0"/>
      <w:keepLines w:val="0"/>
      <w:ind w:left="0" w:firstLine="709"/>
    </w:pPr>
  </w:style>
  <w:style w:type="table" w:customStyle="1" w:styleId="SimpleNormalTable">
    <w:name w:val="Simple Normal Table"/>
    <w:uiPriority w:val="99"/>
    <w:semiHidden/>
    <w:unhideWhenUsed/>
    <w:pPr>
      <w:jc w:val="both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SimpleTableHead">
    <w:name w:val="Simple Table Head"/>
    <w:basedOn w:val="SimpleTableText"/>
    <w:qFormat/>
    <w:rPr>
      <w:b/>
    </w:rPr>
  </w:style>
  <w:style w:type="table" w:styleId="a6">
    <w:name w:val="Table Grid"/>
    <w:basedOn w:val="a4"/>
    <w:uiPriority w:val="39"/>
    <w:rsid w:val="005043CB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90" w:type="dxa"/>
        <w:bottom w:w="90" w:type="dxa"/>
      </w:tblCellMar>
    </w:tblPr>
    <w:tblStylePr w:type="firstRow">
      <w:pPr>
        <w:jc w:val="center"/>
      </w:pPr>
      <w:rPr>
        <w:b/>
        <w:sz w:val="20"/>
        <w:szCs w:val="20"/>
        <w:lang w:val="ru-RU"/>
      </w:rPr>
    </w:tblStylePr>
  </w:style>
  <w:style w:type="paragraph" w:styleId="a7">
    <w:name w:val="Title"/>
    <w:basedOn w:val="a1"/>
    <w:next w:val="a1"/>
    <w:link w:val="a8"/>
    <w:autoRedefine/>
    <w:uiPriority w:val="99"/>
    <w:qFormat/>
    <w:rsid w:val="000A1622"/>
    <w:pPr>
      <w:spacing w:line="360" w:lineRule="auto"/>
      <w:outlineLvl w:val="0"/>
    </w:pPr>
    <w:rPr>
      <w:rFonts w:ascii="Arial" w:hAnsi="Arial" w:cs="Arial"/>
      <w:b/>
      <w:bCs/>
      <w:caps/>
      <w:kern w:val="28"/>
      <w:sz w:val="28"/>
      <w:szCs w:val="28"/>
    </w:rPr>
  </w:style>
  <w:style w:type="character" w:customStyle="1" w:styleId="a8">
    <w:name w:val="Заголовок Знак"/>
    <w:basedOn w:val="a3"/>
    <w:link w:val="a7"/>
    <w:uiPriority w:val="99"/>
    <w:rsid w:val="000A1622"/>
    <w:rPr>
      <w:rFonts w:ascii="Arial" w:hAnsi="Arial" w:cs="Arial"/>
      <w:b/>
      <w:bCs/>
      <w:caps/>
      <w:kern w:val="28"/>
      <w:sz w:val="28"/>
      <w:szCs w:val="28"/>
    </w:rPr>
  </w:style>
  <w:style w:type="paragraph" w:styleId="a2">
    <w:name w:val="Body Text"/>
    <w:basedOn w:val="a1"/>
    <w:link w:val="a9"/>
    <w:uiPriority w:val="99"/>
    <w:unhideWhenUsed/>
    <w:rsid w:val="00F84C60"/>
    <w:pPr>
      <w:spacing w:line="360" w:lineRule="auto"/>
      <w:ind w:firstLine="709"/>
      <w:jc w:val="both"/>
    </w:pPr>
  </w:style>
  <w:style w:type="character" w:customStyle="1" w:styleId="a9">
    <w:name w:val="Основной текст Знак"/>
    <w:basedOn w:val="a3"/>
    <w:link w:val="a2"/>
    <w:uiPriority w:val="99"/>
    <w:rsid w:val="00F84C60"/>
  </w:style>
  <w:style w:type="paragraph" w:customStyle="1" w:styleId="Lines">
    <w:name w:val="Lines"/>
    <w:basedOn w:val="a1"/>
    <w:uiPriority w:val="99"/>
    <w:unhideWhenUsed/>
    <w:rsid w:val="00F84C60"/>
    <w:pPr>
      <w:spacing w:line="360" w:lineRule="auto"/>
    </w:pPr>
  </w:style>
  <w:style w:type="paragraph" w:styleId="aa">
    <w:name w:val="caption"/>
    <w:basedOn w:val="a1"/>
    <w:next w:val="a1"/>
    <w:uiPriority w:val="35"/>
    <w:unhideWhenUsed/>
    <w:qFormat/>
    <w:rsid w:val="00F84C60"/>
    <w:pPr>
      <w:spacing w:line="360" w:lineRule="auto"/>
    </w:pPr>
    <w:rPr>
      <w:i/>
      <w:iCs/>
      <w:color w:val="000000" w:themeColor="text1"/>
    </w:rPr>
  </w:style>
  <w:style w:type="paragraph" w:customStyle="1" w:styleId="TblCaption">
    <w:name w:val="TblCaption"/>
    <w:basedOn w:val="a1"/>
    <w:next w:val="a1"/>
    <w:uiPriority w:val="35"/>
    <w:unhideWhenUsed/>
    <w:qFormat/>
    <w:rsid w:val="00F84C60"/>
    <w:pPr>
      <w:spacing w:line="360" w:lineRule="auto"/>
    </w:pPr>
    <w:rPr>
      <w:iCs/>
      <w:color w:val="000000" w:themeColor="text1"/>
    </w:rPr>
  </w:style>
  <w:style w:type="paragraph" w:customStyle="1" w:styleId="FigCaption">
    <w:name w:val="FigCaption"/>
    <w:basedOn w:val="a1"/>
    <w:next w:val="a1"/>
    <w:uiPriority w:val="35"/>
    <w:unhideWhenUsed/>
    <w:qFormat/>
    <w:rsid w:val="00F84C60"/>
    <w:pPr>
      <w:spacing w:after="120" w:line="360" w:lineRule="auto"/>
    </w:pPr>
    <w:rPr>
      <w:color w:val="000000" w:themeColor="text1"/>
    </w:rPr>
  </w:style>
  <w:style w:type="paragraph" w:styleId="ab">
    <w:name w:val="Block Text"/>
    <w:basedOn w:val="a1"/>
    <w:uiPriority w:val="99"/>
    <w:semiHidden/>
    <w:unhideWhenUsed/>
    <w:rsid w:val="00F84C60"/>
    <w:pPr>
      <w:pBdr>
        <w:top w:val="single" w:sz="2" w:space="10" w:color="000000" w:themeColor="accent1"/>
        <w:left w:val="single" w:sz="2" w:space="10" w:color="000000" w:themeColor="accent1"/>
        <w:bottom w:val="single" w:sz="2" w:space="10" w:color="000000" w:themeColor="accent1"/>
        <w:right w:val="single" w:sz="2" w:space="10" w:color="000000" w:themeColor="accent1"/>
      </w:pBdr>
      <w:ind w:left="1152" w:right="1152"/>
    </w:pPr>
    <w:rPr>
      <w:rFonts w:eastAsiaTheme="minorEastAsia"/>
      <w:i/>
      <w:iCs/>
      <w:color w:val="000000" w:themeColor="accent1"/>
    </w:rPr>
  </w:style>
  <w:style w:type="paragraph" w:styleId="ac">
    <w:name w:val="List Paragraph"/>
    <w:basedOn w:val="a1"/>
    <w:uiPriority w:val="34"/>
    <w:qFormat/>
    <w:rsid w:val="005043CB"/>
    <w:pPr>
      <w:spacing w:line="360" w:lineRule="auto"/>
      <w:ind w:left="709"/>
      <w:contextualSpacing/>
      <w:jc w:val="both"/>
    </w:pPr>
  </w:style>
  <w:style w:type="character" w:customStyle="1" w:styleId="10">
    <w:name w:val="Заголовок 1 Знак"/>
    <w:basedOn w:val="a3"/>
    <w:link w:val="1"/>
    <w:uiPriority w:val="9"/>
    <w:rsid w:val="005043CB"/>
    <w:rPr>
      <w:rFonts w:asciiTheme="majorHAnsi" w:eastAsiaTheme="majorEastAsia" w:hAnsiTheme="majorHAnsi" w:cstheme="majorBidi"/>
      <w:color w:val="000000" w:themeColor="accent1" w:themeShade="BF"/>
      <w:sz w:val="28"/>
      <w:szCs w:val="28"/>
    </w:rPr>
  </w:style>
  <w:style w:type="character" w:customStyle="1" w:styleId="22">
    <w:name w:val="Заголовок 2 Знак"/>
    <w:basedOn w:val="a3"/>
    <w:link w:val="21"/>
    <w:uiPriority w:val="9"/>
    <w:rsid w:val="005043CB"/>
    <w:rPr>
      <w:rFonts w:asciiTheme="majorHAnsi" w:eastAsiaTheme="majorEastAsia" w:hAnsiTheme="majorHAnsi" w:cstheme="majorBidi"/>
      <w:color w:val="000000" w:themeColor="accent1" w:themeShade="BF"/>
      <w:sz w:val="26"/>
      <w:szCs w:val="26"/>
    </w:rPr>
  </w:style>
  <w:style w:type="character" w:customStyle="1" w:styleId="32">
    <w:name w:val="Заголовок 3 Знак"/>
    <w:basedOn w:val="a3"/>
    <w:link w:val="31"/>
    <w:uiPriority w:val="9"/>
    <w:rsid w:val="005043CB"/>
    <w:rPr>
      <w:rFonts w:asciiTheme="majorHAnsi" w:eastAsiaTheme="majorEastAsia" w:hAnsiTheme="majorHAnsi" w:cstheme="majorBidi"/>
      <w:color w:val="000000" w:themeColor="accent1" w:themeShade="BF"/>
      <w:sz w:val="24"/>
      <w:szCs w:val="24"/>
    </w:rPr>
  </w:style>
  <w:style w:type="character" w:customStyle="1" w:styleId="42">
    <w:name w:val="Заголовок 4 Знак"/>
    <w:basedOn w:val="a3"/>
    <w:link w:val="41"/>
    <w:uiPriority w:val="9"/>
    <w:rsid w:val="005043CB"/>
    <w:rPr>
      <w:rFonts w:asciiTheme="majorHAnsi" w:eastAsiaTheme="majorEastAsia" w:hAnsiTheme="majorHAnsi" w:cstheme="majorBidi"/>
      <w:color w:val="000000" w:themeColor="accent1" w:themeShade="7F"/>
    </w:rPr>
  </w:style>
  <w:style w:type="character" w:customStyle="1" w:styleId="Heading5Char">
    <w:name w:val="Heading 5 Char"/>
    <w:basedOn w:val="a3"/>
    <w:link w:val="heading9nobold"/>
    <w:uiPriority w:val="9"/>
    <w:rsid w:val="005043CB"/>
    <w:rPr>
      <w:rFonts w:asciiTheme="majorHAnsi" w:eastAsiaTheme="majorEastAsia" w:hAnsiTheme="majorHAnsi" w:cstheme="majorBidi"/>
      <w:i/>
      <w:iCs/>
      <w:color w:val="000000" w:themeColor="accent1" w:themeShade="BF"/>
    </w:rPr>
  </w:style>
  <w:style w:type="character" w:customStyle="1" w:styleId="Heading2Charnobold">
    <w:name w:val="Heading 2 Char no bold"/>
    <w:basedOn w:val="a3"/>
    <w:link w:val="heading2nobold"/>
    <w:uiPriority w:val="9"/>
    <w:rsid w:val="005043CB"/>
    <w:rPr>
      <w:rFonts w:asciiTheme="majorHAnsi" w:eastAsiaTheme="majorEastAsia" w:hAnsiTheme="majorHAnsi" w:cstheme="majorBidi"/>
      <w:color w:val="000000" w:themeColor="accent1" w:themeShade="BF"/>
      <w:sz w:val="24"/>
      <w:szCs w:val="24"/>
    </w:rPr>
  </w:style>
  <w:style w:type="character" w:customStyle="1" w:styleId="Heading3Charnobold">
    <w:name w:val="Heading 3 Char no bold"/>
    <w:basedOn w:val="a3"/>
    <w:link w:val="heading3nobold"/>
    <w:uiPriority w:val="9"/>
    <w:rsid w:val="005043CB"/>
    <w:rPr>
      <w:rFonts w:asciiTheme="majorHAnsi" w:eastAsiaTheme="majorEastAsia" w:hAnsiTheme="majorHAnsi" w:cstheme="majorBidi"/>
      <w:color w:val="000000" w:themeColor="accent1" w:themeShade="BF"/>
      <w:sz w:val="24"/>
      <w:szCs w:val="24"/>
    </w:rPr>
  </w:style>
  <w:style w:type="character" w:customStyle="1" w:styleId="Heading4Charnobold">
    <w:name w:val="Heading 4 Char no bold"/>
    <w:basedOn w:val="a3"/>
    <w:link w:val="heading4nobold"/>
    <w:uiPriority w:val="9"/>
    <w:rsid w:val="005043CB"/>
    <w:rPr>
      <w:rFonts w:asciiTheme="majorHAnsi" w:eastAsiaTheme="majorEastAsia" w:hAnsiTheme="majorHAnsi" w:cstheme="majorBidi"/>
      <w:color w:val="000000" w:themeColor="accent1" w:themeShade="7F"/>
    </w:rPr>
  </w:style>
  <w:style w:type="character" w:customStyle="1" w:styleId="Heading5Charnobold">
    <w:name w:val="Heading 5 Char no bold"/>
    <w:basedOn w:val="a3"/>
    <w:link w:val="heading5nobold"/>
    <w:uiPriority w:val="9"/>
    <w:rsid w:val="005043CB"/>
    <w:rPr>
      <w:rFonts w:asciiTheme="majorHAnsi" w:eastAsiaTheme="majorEastAsia" w:hAnsiTheme="majorHAnsi" w:cstheme="majorBidi"/>
      <w:color w:val="000000" w:themeColor="accent1" w:themeShade="BF"/>
    </w:rPr>
  </w:style>
  <w:style w:type="character" w:customStyle="1" w:styleId="60">
    <w:name w:val="Заголовок 6 Знак"/>
    <w:basedOn w:val="a3"/>
    <w:link w:val="6"/>
    <w:uiPriority w:val="9"/>
    <w:rsid w:val="005043CB"/>
    <w:rPr>
      <w:rFonts w:asciiTheme="majorHAnsi" w:eastAsiaTheme="majorEastAsia" w:hAnsiTheme="majorHAnsi" w:cstheme="majorBidi"/>
      <w:color w:val="000000" w:themeColor="accent1" w:themeShade="BF"/>
    </w:rPr>
  </w:style>
  <w:style w:type="character" w:customStyle="1" w:styleId="70">
    <w:name w:val="Заголовок 7 Знак"/>
    <w:basedOn w:val="a3"/>
    <w:link w:val="7"/>
    <w:uiPriority w:val="9"/>
    <w:rsid w:val="005043CB"/>
    <w:rPr>
      <w:rFonts w:asciiTheme="majorHAnsi" w:eastAsiaTheme="majorEastAsia" w:hAnsiTheme="majorHAnsi" w:cstheme="majorBidi"/>
      <w:color w:val="000000" w:themeColor="accent1" w:themeShade="7F"/>
    </w:rPr>
  </w:style>
  <w:style w:type="character" w:customStyle="1" w:styleId="80">
    <w:name w:val="Заголовок 8 Знак"/>
    <w:basedOn w:val="a3"/>
    <w:link w:val="8"/>
    <w:uiPriority w:val="9"/>
    <w:rsid w:val="005043CB"/>
    <w:rPr>
      <w:rFonts w:asciiTheme="majorHAnsi" w:eastAsiaTheme="majorEastAsia" w:hAnsiTheme="majorHAnsi" w:cstheme="majorBidi"/>
      <w:i/>
      <w:iCs/>
      <w:color w:val="000000" w:themeColor="accent1" w:themeShade="7F"/>
    </w:rPr>
  </w:style>
  <w:style w:type="character" w:customStyle="1" w:styleId="90">
    <w:name w:val="Заголовок 9 Знак"/>
    <w:basedOn w:val="a3"/>
    <w:link w:val="9"/>
    <w:uiPriority w:val="9"/>
    <w:rsid w:val="005043CB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ad">
    <w:name w:val="footnote text"/>
    <w:basedOn w:val="a1"/>
    <w:link w:val="ae"/>
    <w:uiPriority w:val="99"/>
    <w:unhideWhenUsed/>
    <w:rsid w:val="001D56CE"/>
    <w:pPr>
      <w:ind w:firstLine="709"/>
      <w:jc w:val="both"/>
    </w:pPr>
    <w:rPr>
      <w:color w:val="000000" w:themeColor="text1"/>
      <w:sz w:val="20"/>
      <w:szCs w:val="20"/>
    </w:rPr>
  </w:style>
  <w:style w:type="character" w:customStyle="1" w:styleId="ae">
    <w:name w:val="Текст сноски Знак"/>
    <w:basedOn w:val="a3"/>
    <w:link w:val="ad"/>
    <w:uiPriority w:val="99"/>
    <w:rsid w:val="001D56CE"/>
  </w:style>
  <w:style w:type="character" w:styleId="af">
    <w:name w:val="footnote reference"/>
    <w:basedOn w:val="a3"/>
    <w:uiPriority w:val="99"/>
    <w:unhideWhenUsed/>
    <w:rsid w:val="001D56CE"/>
    <w:rPr>
      <w:color w:val="000000" w:themeColor="text1"/>
      <w:sz w:val="20"/>
      <w:szCs w:val="20"/>
      <w:vertAlign w:val="superscript"/>
    </w:rPr>
  </w:style>
  <w:style w:type="paragraph" w:styleId="af0">
    <w:name w:val="header"/>
    <w:basedOn w:val="a1"/>
    <w:link w:val="af1"/>
    <w:uiPriority w:val="99"/>
    <w:unhideWhenUsed/>
    <w:rsid w:val="004E230A"/>
    <w:pPr>
      <w:tabs>
        <w:tab w:val="center" w:pos="4819"/>
        <w:tab w:val="right" w:pos="9638"/>
      </w:tabs>
    </w:pPr>
  </w:style>
  <w:style w:type="character" w:customStyle="1" w:styleId="af1">
    <w:name w:val="Верхний колонтитул Знак"/>
    <w:basedOn w:val="a3"/>
    <w:link w:val="af0"/>
    <w:uiPriority w:val="99"/>
    <w:rsid w:val="004E230A"/>
  </w:style>
  <w:style w:type="paragraph" w:styleId="af2">
    <w:name w:val="footer"/>
    <w:basedOn w:val="a1"/>
    <w:link w:val="af3"/>
    <w:uiPriority w:val="99"/>
    <w:unhideWhenUsed/>
    <w:rsid w:val="004E230A"/>
    <w:pPr>
      <w:tabs>
        <w:tab w:val="center" w:pos="4819"/>
        <w:tab w:val="right" w:pos="9638"/>
      </w:tabs>
    </w:pPr>
  </w:style>
  <w:style w:type="character" w:customStyle="1" w:styleId="af3">
    <w:name w:val="Нижний колонтитул Знак"/>
    <w:basedOn w:val="a3"/>
    <w:link w:val="af2"/>
    <w:uiPriority w:val="99"/>
    <w:rsid w:val="004E230A"/>
  </w:style>
  <w:style w:type="character" w:styleId="af4">
    <w:name w:val="page number"/>
    <w:basedOn w:val="a3"/>
    <w:uiPriority w:val="99"/>
    <w:semiHidden/>
    <w:unhideWhenUsed/>
    <w:rsid w:val="004E230A"/>
  </w:style>
  <w:style w:type="character" w:styleId="af5">
    <w:name w:val="Book Title"/>
    <w:basedOn w:val="a3"/>
    <w:uiPriority w:val="33"/>
    <w:qFormat/>
    <w:rsid w:val="00FF2085"/>
    <w:rPr>
      <w:b/>
      <w:bCs/>
      <w:i/>
      <w:iCs/>
      <w:spacing w:val="5"/>
    </w:rPr>
  </w:style>
  <w:style w:type="paragraph" w:styleId="a0">
    <w:name w:val="List Bullet"/>
    <w:basedOn w:val="a1"/>
    <w:uiPriority w:val="99"/>
    <w:unhideWhenUsed/>
    <w:rsid w:val="0072492D"/>
    <w:pPr>
      <w:numPr>
        <w:numId w:val="23"/>
      </w:numPr>
      <w:spacing w:line="360" w:lineRule="auto"/>
      <w:contextualSpacing/>
      <w:jc w:val="both"/>
    </w:pPr>
  </w:style>
  <w:style w:type="paragraph" w:styleId="20">
    <w:name w:val="List Bullet 2"/>
    <w:basedOn w:val="a1"/>
    <w:uiPriority w:val="99"/>
    <w:unhideWhenUsed/>
    <w:rsid w:val="0072492D"/>
    <w:pPr>
      <w:numPr>
        <w:numId w:val="22"/>
      </w:numPr>
      <w:spacing w:line="360" w:lineRule="auto"/>
      <w:contextualSpacing/>
      <w:jc w:val="both"/>
    </w:pPr>
  </w:style>
  <w:style w:type="paragraph" w:styleId="30">
    <w:name w:val="List Bullet 3"/>
    <w:basedOn w:val="a1"/>
    <w:uiPriority w:val="99"/>
    <w:unhideWhenUsed/>
    <w:rsid w:val="0072492D"/>
    <w:pPr>
      <w:numPr>
        <w:numId w:val="21"/>
      </w:numPr>
      <w:spacing w:line="360" w:lineRule="auto"/>
      <w:contextualSpacing/>
      <w:jc w:val="both"/>
    </w:pPr>
  </w:style>
  <w:style w:type="paragraph" w:styleId="40">
    <w:name w:val="List Bullet 4"/>
    <w:basedOn w:val="a1"/>
    <w:uiPriority w:val="99"/>
    <w:unhideWhenUsed/>
    <w:rsid w:val="0097612B"/>
    <w:pPr>
      <w:numPr>
        <w:numId w:val="20"/>
      </w:numPr>
      <w:spacing w:line="360" w:lineRule="auto"/>
      <w:contextualSpacing/>
      <w:jc w:val="both"/>
    </w:pPr>
  </w:style>
  <w:style w:type="paragraph" w:styleId="50">
    <w:name w:val="List Bullet 5"/>
    <w:basedOn w:val="a1"/>
    <w:uiPriority w:val="99"/>
    <w:unhideWhenUsed/>
    <w:rsid w:val="0097612B"/>
    <w:pPr>
      <w:numPr>
        <w:numId w:val="19"/>
      </w:numPr>
      <w:spacing w:line="360" w:lineRule="auto"/>
      <w:contextualSpacing/>
      <w:jc w:val="both"/>
    </w:pPr>
  </w:style>
  <w:style w:type="paragraph" w:customStyle="1" w:styleId="FootnoteListBullet">
    <w:name w:val="Footnote List Bullet"/>
    <w:basedOn w:val="ad"/>
    <w:uiPriority w:val="99"/>
    <w:unhideWhenUsed/>
    <w:rsid w:val="0072492D"/>
    <w:pPr>
      <w:contextualSpacing/>
    </w:pPr>
  </w:style>
  <w:style w:type="paragraph" w:styleId="a">
    <w:name w:val="List Number"/>
    <w:basedOn w:val="a1"/>
    <w:uiPriority w:val="99"/>
    <w:unhideWhenUsed/>
    <w:rsid w:val="0097612B"/>
    <w:pPr>
      <w:numPr>
        <w:numId w:val="18"/>
      </w:numPr>
      <w:spacing w:line="360" w:lineRule="auto"/>
      <w:contextualSpacing/>
      <w:jc w:val="both"/>
    </w:pPr>
  </w:style>
  <w:style w:type="paragraph" w:styleId="2">
    <w:name w:val="List Number 2"/>
    <w:basedOn w:val="a1"/>
    <w:uiPriority w:val="99"/>
    <w:unhideWhenUsed/>
    <w:rsid w:val="0097612B"/>
    <w:pPr>
      <w:numPr>
        <w:numId w:val="17"/>
      </w:numPr>
      <w:spacing w:line="360" w:lineRule="auto"/>
      <w:contextualSpacing/>
      <w:jc w:val="both"/>
    </w:pPr>
  </w:style>
  <w:style w:type="paragraph" w:styleId="3">
    <w:name w:val="List Number 3"/>
    <w:basedOn w:val="a1"/>
    <w:uiPriority w:val="99"/>
    <w:unhideWhenUsed/>
    <w:rsid w:val="0097612B"/>
    <w:pPr>
      <w:numPr>
        <w:numId w:val="16"/>
      </w:numPr>
      <w:spacing w:line="360" w:lineRule="auto"/>
      <w:contextualSpacing/>
      <w:jc w:val="both"/>
    </w:pPr>
  </w:style>
  <w:style w:type="paragraph" w:styleId="4">
    <w:name w:val="List Number 4"/>
    <w:basedOn w:val="a1"/>
    <w:uiPriority w:val="99"/>
    <w:unhideWhenUsed/>
    <w:rsid w:val="0097612B"/>
    <w:pPr>
      <w:numPr>
        <w:numId w:val="15"/>
      </w:numPr>
      <w:spacing w:line="360" w:lineRule="auto"/>
      <w:contextualSpacing/>
      <w:jc w:val="both"/>
    </w:pPr>
  </w:style>
  <w:style w:type="paragraph" w:styleId="5">
    <w:name w:val="List Number 5"/>
    <w:basedOn w:val="a1"/>
    <w:uiPriority w:val="99"/>
    <w:unhideWhenUsed/>
    <w:rsid w:val="0097612B"/>
    <w:pPr>
      <w:numPr>
        <w:numId w:val="14"/>
      </w:numPr>
      <w:spacing w:line="360" w:lineRule="auto"/>
      <w:contextualSpacing/>
      <w:jc w:val="both"/>
    </w:pPr>
  </w:style>
  <w:style w:type="paragraph" w:styleId="23">
    <w:name w:val="List Continue 2"/>
    <w:basedOn w:val="a1"/>
    <w:uiPriority w:val="99"/>
    <w:unhideWhenUsed/>
    <w:rsid w:val="00E64938"/>
    <w:pPr>
      <w:spacing w:after="120" w:line="360" w:lineRule="auto"/>
      <w:ind w:left="566"/>
      <w:contextualSpacing/>
    </w:pPr>
  </w:style>
  <w:style w:type="paragraph" w:styleId="af6">
    <w:name w:val="List Continue"/>
    <w:basedOn w:val="a1"/>
    <w:uiPriority w:val="99"/>
    <w:unhideWhenUsed/>
    <w:rsid w:val="00E64938"/>
    <w:pPr>
      <w:spacing w:after="120" w:line="360" w:lineRule="auto"/>
      <w:ind w:left="283"/>
      <w:contextualSpacing/>
    </w:pPr>
  </w:style>
  <w:style w:type="paragraph" w:customStyle="1" w:styleId="FootnoteListNumber">
    <w:name w:val="Footnote List Number"/>
    <w:basedOn w:val="ad"/>
    <w:uiPriority w:val="99"/>
    <w:unhideWhenUsed/>
    <w:rsid w:val="0097612B"/>
    <w:pPr>
      <w:contextualSpacing/>
    </w:pPr>
  </w:style>
  <w:style w:type="paragraph" w:styleId="11">
    <w:name w:val="toc 1"/>
    <w:basedOn w:val="a1"/>
    <w:next w:val="a1"/>
    <w:autoRedefine/>
    <w:uiPriority w:val="39"/>
    <w:unhideWhenUsed/>
    <w:rsid w:val="00A37E8E"/>
    <w:pPr>
      <w:tabs>
        <w:tab w:val="left" w:pos="284"/>
        <w:tab w:val="right" w:leader="dot" w:pos="9355"/>
      </w:tabs>
    </w:pPr>
  </w:style>
  <w:style w:type="paragraph" w:styleId="24">
    <w:name w:val="toc 2"/>
    <w:basedOn w:val="a1"/>
    <w:next w:val="a1"/>
    <w:autoRedefine/>
    <w:uiPriority w:val="39"/>
    <w:unhideWhenUsed/>
    <w:rsid w:val="00A37E8E"/>
    <w:pPr>
      <w:tabs>
        <w:tab w:val="left" w:pos="851"/>
        <w:tab w:val="right" w:leader="dot" w:pos="9355"/>
      </w:tabs>
      <w:ind w:left="284"/>
    </w:pPr>
  </w:style>
  <w:style w:type="paragraph" w:styleId="33">
    <w:name w:val="toc 3"/>
    <w:basedOn w:val="a1"/>
    <w:next w:val="a1"/>
    <w:autoRedefine/>
    <w:uiPriority w:val="39"/>
    <w:unhideWhenUsed/>
    <w:rsid w:val="00A37E8E"/>
    <w:pPr>
      <w:tabs>
        <w:tab w:val="left" w:pos="1588"/>
        <w:tab w:val="right" w:leader="dot" w:pos="9355"/>
      </w:tabs>
      <w:ind w:left="851"/>
    </w:pPr>
  </w:style>
  <w:style w:type="paragraph" w:styleId="43">
    <w:name w:val="toc 4"/>
    <w:basedOn w:val="a1"/>
    <w:next w:val="a1"/>
    <w:autoRedefine/>
    <w:uiPriority w:val="39"/>
    <w:unhideWhenUsed/>
    <w:rsid w:val="00A37E8E"/>
    <w:pPr>
      <w:tabs>
        <w:tab w:val="left" w:pos="2268"/>
        <w:tab w:val="right" w:leader="dot" w:pos="9355"/>
      </w:tabs>
      <w:ind w:left="1418"/>
    </w:pPr>
  </w:style>
  <w:style w:type="paragraph" w:styleId="52">
    <w:name w:val="toc 5"/>
    <w:basedOn w:val="a1"/>
    <w:next w:val="a1"/>
    <w:autoRedefine/>
    <w:uiPriority w:val="39"/>
    <w:unhideWhenUsed/>
    <w:rsid w:val="00A37E8E"/>
    <w:pPr>
      <w:tabs>
        <w:tab w:val="left" w:pos="2835"/>
        <w:tab w:val="right" w:leader="dot" w:pos="9355"/>
      </w:tabs>
      <w:ind w:left="2268"/>
    </w:pPr>
  </w:style>
  <w:style w:type="paragraph" w:styleId="61">
    <w:name w:val="toc 6"/>
    <w:basedOn w:val="a1"/>
    <w:next w:val="a1"/>
    <w:autoRedefine/>
    <w:uiPriority w:val="39"/>
    <w:unhideWhenUsed/>
    <w:rsid w:val="00A37E8E"/>
    <w:pPr>
      <w:tabs>
        <w:tab w:val="left" w:pos="1227"/>
        <w:tab w:val="left" w:pos="1376"/>
        <w:tab w:val="right" w:leader="dot" w:pos="9355"/>
      </w:tabs>
      <w:ind w:left="661"/>
    </w:pPr>
  </w:style>
  <w:style w:type="paragraph" w:styleId="71">
    <w:name w:val="toc 7"/>
    <w:basedOn w:val="a1"/>
    <w:next w:val="a1"/>
    <w:autoRedefine/>
    <w:uiPriority w:val="39"/>
    <w:unhideWhenUsed/>
    <w:rsid w:val="00A37E8E"/>
    <w:pPr>
      <w:tabs>
        <w:tab w:val="left" w:pos="1227"/>
        <w:tab w:val="left" w:pos="1376"/>
        <w:tab w:val="right" w:leader="dot" w:pos="9355"/>
      </w:tabs>
      <w:ind w:left="661"/>
    </w:pPr>
  </w:style>
  <w:style w:type="paragraph" w:styleId="81">
    <w:name w:val="toc 8"/>
    <w:basedOn w:val="a1"/>
    <w:next w:val="a1"/>
    <w:autoRedefine/>
    <w:uiPriority w:val="39"/>
    <w:unhideWhenUsed/>
    <w:rsid w:val="00A37E8E"/>
    <w:pPr>
      <w:tabs>
        <w:tab w:val="left" w:pos="1227"/>
        <w:tab w:val="left" w:pos="1376"/>
        <w:tab w:val="right" w:leader="dot" w:pos="9355"/>
      </w:tabs>
      <w:ind w:left="661"/>
    </w:pPr>
  </w:style>
  <w:style w:type="paragraph" w:styleId="91">
    <w:name w:val="toc 9"/>
    <w:basedOn w:val="a1"/>
    <w:next w:val="a1"/>
    <w:autoRedefine/>
    <w:uiPriority w:val="39"/>
    <w:unhideWhenUsed/>
    <w:rsid w:val="00A37E8E"/>
    <w:pPr>
      <w:tabs>
        <w:tab w:val="left" w:pos="1227"/>
        <w:tab w:val="left" w:pos="1376"/>
        <w:tab w:val="right" w:leader="dot" w:pos="9355"/>
      </w:tabs>
      <w:ind w:left="661"/>
    </w:pPr>
  </w:style>
  <w:style w:type="paragraph" w:styleId="af7">
    <w:name w:val="TOC Heading"/>
    <w:basedOn w:val="a1"/>
    <w:next w:val="a1"/>
    <w:uiPriority w:val="39"/>
    <w:unhideWhenUsed/>
    <w:qFormat/>
    <w:rsid w:val="00987704"/>
    <w:pPr>
      <w:spacing w:after="120" w:line="360" w:lineRule="auto"/>
      <w:jc w:val="center"/>
    </w:pPr>
    <w:rPr>
      <w:b/>
      <w:sz w:val="28"/>
      <w:szCs w:val="28"/>
    </w:rPr>
  </w:style>
  <w:style w:type="paragraph" w:styleId="HTML">
    <w:name w:val="HTML Preformatted"/>
    <w:basedOn w:val="a1"/>
    <w:link w:val="HTML0"/>
    <w:uiPriority w:val="99"/>
    <w:unhideWhenUsed/>
    <w:rsid w:val="00745AF8"/>
    <w:rPr>
      <w:rFonts w:ascii="Courier New" w:hAnsi="Courier New"/>
      <w:sz w:val="20"/>
      <w:szCs w:val="20"/>
    </w:rPr>
  </w:style>
  <w:style w:type="character" w:customStyle="1" w:styleId="HTML0">
    <w:name w:val="Стандартный HTML Знак"/>
    <w:basedOn w:val="a3"/>
    <w:link w:val="HTML"/>
    <w:uiPriority w:val="99"/>
    <w:rsid w:val="00745AF8"/>
    <w:rPr>
      <w:rFonts w:ascii="Courier New" w:hAnsi="Courier New"/>
      <w:sz w:val="20"/>
      <w:szCs w:val="20"/>
    </w:rPr>
  </w:style>
  <w:style w:type="character" w:styleId="HTML1">
    <w:name w:val="HTML Code"/>
    <w:basedOn w:val="a3"/>
    <w:uiPriority w:val="99"/>
    <w:unhideWhenUsed/>
    <w:rsid w:val="00745AF8"/>
    <w:rPr>
      <w:rFonts w:ascii="Courier New" w:hAnsi="Courier New"/>
      <w:sz w:val="20"/>
      <w:szCs w:val="20"/>
    </w:rPr>
  </w:style>
  <w:style w:type="paragraph" w:customStyle="1" w:styleId="MenuCode">
    <w:name w:val="Menu Code"/>
    <w:basedOn w:val="a1"/>
    <w:link w:val="MenuCodeChar"/>
    <w:uiPriority w:val="99"/>
    <w:unhideWhenUsed/>
    <w:rsid w:val="00745AF8"/>
    <w:pPr>
      <w:ind w:firstLine="709"/>
    </w:pPr>
    <w:rPr>
      <w:rFonts w:ascii="Courier New" w:hAnsi="Courier New"/>
    </w:rPr>
  </w:style>
  <w:style w:type="character" w:customStyle="1" w:styleId="MenuCodeChar">
    <w:name w:val="Menu Code Char"/>
    <w:link w:val="MenuCode"/>
    <w:uiPriority w:val="99"/>
    <w:unhideWhenUsed/>
    <w:rsid w:val="00745AF8"/>
    <w:rPr>
      <w:rFonts w:ascii="Courier New" w:hAnsi="Courier New"/>
      <w:sz w:val="24"/>
      <w:szCs w:val="24"/>
    </w:rPr>
  </w:style>
  <w:style w:type="paragraph" w:customStyle="1" w:styleId="MenuCodeTable">
    <w:name w:val="Menu Code Table"/>
    <w:basedOn w:val="a1"/>
    <w:link w:val="MenuCodeTableChar"/>
    <w:uiPriority w:val="99"/>
    <w:unhideWhenUsed/>
    <w:rsid w:val="00745AF8"/>
    <w:rPr>
      <w:rFonts w:ascii="Courier New" w:hAnsi="Courier New"/>
      <w:sz w:val="20"/>
      <w:szCs w:val="20"/>
    </w:rPr>
  </w:style>
  <w:style w:type="character" w:customStyle="1" w:styleId="MenuCodeTableChar">
    <w:name w:val="Menu Code Table Char"/>
    <w:link w:val="MenuCodeTable"/>
    <w:uiPriority w:val="99"/>
    <w:unhideWhenUsed/>
    <w:rsid w:val="00745AF8"/>
    <w:rPr>
      <w:rFonts w:ascii="Courier New" w:hAnsi="Courier New"/>
      <w:sz w:val="20"/>
      <w:szCs w:val="20"/>
    </w:rPr>
  </w:style>
  <w:style w:type="paragraph" w:customStyle="1" w:styleId="HTMLPreformatted12">
    <w:name w:val="HTML Preformatted 12"/>
    <w:uiPriority w:val="99"/>
    <w:unhideWhenUsed/>
    <w:rsid w:val="00745AF8"/>
    <w:pPr>
      <w:spacing w:line="360" w:lineRule="auto"/>
    </w:pPr>
    <w:rPr>
      <w:rFonts w:ascii="Courier New" w:hAnsi="Courier New"/>
    </w:rPr>
  </w:style>
  <w:style w:type="paragraph" w:customStyle="1" w:styleId="MyStyle1">
    <w:name w:val="MyStyle 1"/>
    <w:uiPriority w:val="99"/>
    <w:unhideWhenUsed/>
    <w:rsid w:val="007810F0"/>
    <w:pPr>
      <w:spacing w:line="360" w:lineRule="auto"/>
      <w:ind w:firstLine="709"/>
      <w:jc w:val="both"/>
    </w:pPr>
    <w:rPr>
      <w:b/>
      <w:color w:val="000000"/>
      <w:sz w:val="28"/>
      <w:szCs w:val="28"/>
    </w:rPr>
  </w:style>
  <w:style w:type="paragraph" w:customStyle="1" w:styleId="DocNum">
    <w:name w:val="DocNum"/>
    <w:basedOn w:val="a1"/>
    <w:qFormat/>
    <w:rsid w:val="00745AF8"/>
    <w:pPr>
      <w:spacing w:line="360" w:lineRule="auto"/>
      <w:jc w:val="center"/>
    </w:pPr>
  </w:style>
  <w:style w:type="paragraph" w:customStyle="1" w:styleId="DocLU">
    <w:name w:val="DocLU"/>
    <w:basedOn w:val="a1"/>
    <w:qFormat/>
    <w:rsid w:val="00745AF8"/>
    <w:pPr>
      <w:jc w:val="center"/>
    </w:pPr>
    <w:rPr>
      <w:sz w:val="28"/>
    </w:rPr>
  </w:style>
  <w:style w:type="paragraph" w:customStyle="1" w:styleId="DocNumLU">
    <w:name w:val="DocNumLU"/>
    <w:basedOn w:val="a1"/>
    <w:qFormat/>
    <w:rsid w:val="00745AF8"/>
    <w:pPr>
      <w:spacing w:line="360" w:lineRule="auto"/>
      <w:jc w:val="center"/>
    </w:pPr>
  </w:style>
  <w:style w:type="paragraph" w:customStyle="1" w:styleId="DocDecs">
    <w:name w:val="DocDecs"/>
    <w:basedOn w:val="a1"/>
    <w:qFormat/>
    <w:rsid w:val="00745AF8"/>
    <w:pPr>
      <w:spacing w:line="360" w:lineRule="auto"/>
      <w:jc w:val="center"/>
    </w:pPr>
  </w:style>
  <w:style w:type="paragraph" w:customStyle="1" w:styleId="Titylist14">
    <w:name w:val="Titylist14"/>
    <w:basedOn w:val="a1"/>
    <w:qFormat/>
    <w:rsid w:val="00745AF8"/>
    <w:pPr>
      <w:spacing w:before="480" w:after="120" w:line="360" w:lineRule="auto"/>
      <w:jc w:val="center"/>
    </w:pPr>
    <w:rPr>
      <w:b/>
      <w:sz w:val="28"/>
    </w:rPr>
  </w:style>
  <w:style w:type="paragraph" w:customStyle="1" w:styleId="Titylist12">
    <w:name w:val="Titylist12"/>
    <w:basedOn w:val="a1"/>
    <w:qFormat/>
    <w:rsid w:val="00745AF8"/>
    <w:pPr>
      <w:spacing w:line="360" w:lineRule="auto"/>
      <w:jc w:val="center"/>
    </w:pPr>
    <w:rPr>
      <w:b/>
    </w:rPr>
  </w:style>
  <w:style w:type="paragraph" w:customStyle="1" w:styleId="HeadingApp1">
    <w:name w:val="HeadingApp1"/>
    <w:basedOn w:val="a1"/>
    <w:next w:val="a2"/>
    <w:link w:val="HeadingApp1Char"/>
    <w:qFormat/>
    <w:rsid w:val="007810F0"/>
    <w:pPr>
      <w:keepNext/>
      <w:keepLines/>
      <w:numPr>
        <w:numId w:val="33"/>
      </w:numPr>
      <w:spacing w:line="360" w:lineRule="auto"/>
      <w:ind w:firstLine="114"/>
      <w:jc w:val="center"/>
      <w:outlineLvl w:val="0"/>
    </w:pPr>
    <w:rPr>
      <w:rFonts w:asciiTheme="majorHAnsi" w:eastAsiaTheme="majorEastAsia" w:hAnsiTheme="majorHAnsi" w:cstheme="majorBidi"/>
      <w:b/>
      <w:sz w:val="28"/>
      <w:szCs w:val="28"/>
    </w:rPr>
  </w:style>
  <w:style w:type="paragraph" w:customStyle="1" w:styleId="HeadingApp2">
    <w:name w:val="HeadingApp2"/>
    <w:basedOn w:val="a1"/>
    <w:next w:val="a2"/>
    <w:qFormat/>
    <w:rsid w:val="007810F0"/>
    <w:pPr>
      <w:keepNext/>
      <w:keepLines/>
      <w:numPr>
        <w:ilvl w:val="1"/>
        <w:numId w:val="33"/>
      </w:numPr>
      <w:tabs>
        <w:tab w:val="left" w:pos="1304"/>
      </w:tabs>
      <w:spacing w:line="360" w:lineRule="auto"/>
      <w:ind w:left="709"/>
      <w:jc w:val="both"/>
      <w:outlineLvl w:val="1"/>
    </w:pPr>
    <w:rPr>
      <w:rFonts w:asciiTheme="majorHAnsi" w:eastAsiaTheme="majorEastAsia" w:hAnsiTheme="majorHAnsi" w:cstheme="majorBidi"/>
      <w:b/>
      <w:sz w:val="26"/>
      <w:szCs w:val="26"/>
    </w:rPr>
  </w:style>
  <w:style w:type="paragraph" w:customStyle="1" w:styleId="HeadingAppName">
    <w:name w:val="HeadingAppName"/>
    <w:basedOn w:val="a1"/>
    <w:next w:val="a2"/>
    <w:qFormat/>
    <w:rsid w:val="005043CB"/>
    <w:pPr>
      <w:keepNext/>
      <w:keepLines/>
      <w:spacing w:line="360" w:lineRule="auto"/>
      <w:jc w:val="center"/>
    </w:pPr>
    <w:rPr>
      <w:rFonts w:asciiTheme="majorHAnsi" w:eastAsiaTheme="majorEastAsia" w:hAnsiTheme="majorHAnsi" w:cstheme="majorBidi"/>
      <w:b/>
      <w:color w:val="000000"/>
      <w:sz w:val="28"/>
      <w:szCs w:val="28"/>
    </w:rPr>
  </w:style>
  <w:style w:type="paragraph" w:customStyle="1" w:styleId="HeadingApp3">
    <w:name w:val="HeadingApp3"/>
    <w:basedOn w:val="a1"/>
    <w:next w:val="a2"/>
    <w:link w:val="HeadingApp3Char"/>
    <w:qFormat/>
    <w:rsid w:val="007810F0"/>
    <w:pPr>
      <w:keepNext/>
      <w:keepLines/>
      <w:numPr>
        <w:ilvl w:val="2"/>
        <w:numId w:val="33"/>
      </w:numPr>
      <w:tabs>
        <w:tab w:val="left" w:pos="1418"/>
      </w:tabs>
      <w:spacing w:line="360" w:lineRule="auto"/>
      <w:ind w:left="709"/>
      <w:jc w:val="both"/>
      <w:outlineLvl w:val="2"/>
    </w:pPr>
    <w:rPr>
      <w:rFonts w:asciiTheme="majorHAnsi" w:eastAsiaTheme="majorEastAsia" w:hAnsiTheme="majorHAnsi" w:cstheme="majorBidi"/>
      <w:b/>
    </w:rPr>
  </w:style>
  <w:style w:type="paragraph" w:customStyle="1" w:styleId="HeadingApp4">
    <w:name w:val="HeadingApp4"/>
    <w:basedOn w:val="a1"/>
    <w:next w:val="a2"/>
    <w:link w:val="HeadingApp4Char"/>
    <w:qFormat/>
    <w:rsid w:val="007810F0"/>
    <w:pPr>
      <w:keepNext/>
      <w:keepLines/>
      <w:numPr>
        <w:ilvl w:val="3"/>
        <w:numId w:val="33"/>
      </w:numPr>
      <w:tabs>
        <w:tab w:val="left" w:pos="1418"/>
        <w:tab w:val="left" w:pos="1673"/>
      </w:tabs>
      <w:spacing w:line="360" w:lineRule="auto"/>
      <w:ind w:left="709"/>
      <w:jc w:val="both"/>
      <w:outlineLvl w:val="3"/>
    </w:pPr>
    <w:rPr>
      <w:rFonts w:asciiTheme="majorHAnsi" w:eastAsiaTheme="majorEastAsia" w:hAnsiTheme="majorHAnsi" w:cstheme="majorBidi"/>
      <w:b/>
    </w:rPr>
  </w:style>
  <w:style w:type="paragraph" w:customStyle="1" w:styleId="HeadingApp5">
    <w:name w:val="HeadingApp5"/>
    <w:basedOn w:val="a1"/>
    <w:next w:val="a2"/>
    <w:qFormat/>
    <w:rsid w:val="007810F0"/>
    <w:pPr>
      <w:keepNext/>
      <w:keepLines/>
      <w:numPr>
        <w:ilvl w:val="4"/>
        <w:numId w:val="33"/>
      </w:numPr>
      <w:tabs>
        <w:tab w:val="left" w:pos="1616"/>
        <w:tab w:val="left" w:pos="2126"/>
      </w:tabs>
      <w:spacing w:line="360" w:lineRule="auto"/>
      <w:ind w:left="709"/>
      <w:jc w:val="both"/>
      <w:outlineLvl w:val="4"/>
    </w:pPr>
    <w:rPr>
      <w:rFonts w:asciiTheme="majorHAnsi" w:eastAsiaTheme="majorEastAsia" w:hAnsiTheme="majorHAnsi" w:cstheme="majorBidi"/>
      <w:b/>
    </w:rPr>
  </w:style>
  <w:style w:type="paragraph" w:customStyle="1" w:styleId="HeadingApp6">
    <w:name w:val="HeadingApp6"/>
    <w:basedOn w:val="a1"/>
    <w:next w:val="a2"/>
    <w:link w:val="HeadingApp2Char"/>
    <w:qFormat/>
    <w:rsid w:val="007810F0"/>
    <w:pPr>
      <w:keepNext/>
      <w:keepLines/>
      <w:numPr>
        <w:ilvl w:val="5"/>
        <w:numId w:val="33"/>
      </w:numPr>
      <w:tabs>
        <w:tab w:val="left" w:pos="1616"/>
        <w:tab w:val="left" w:pos="2126"/>
      </w:tabs>
      <w:spacing w:line="360" w:lineRule="auto"/>
      <w:ind w:left="709"/>
      <w:jc w:val="both"/>
      <w:outlineLvl w:val="5"/>
    </w:pPr>
    <w:rPr>
      <w:rFonts w:asciiTheme="majorHAnsi" w:eastAsiaTheme="majorEastAsia" w:hAnsiTheme="majorHAnsi" w:cstheme="majorBidi"/>
      <w:b/>
    </w:rPr>
  </w:style>
  <w:style w:type="paragraph" w:customStyle="1" w:styleId="HeadingAppCln0">
    <w:name w:val="HeadingAppCln0"/>
    <w:basedOn w:val="a1"/>
    <w:next w:val="a2"/>
    <w:qFormat/>
    <w:rsid w:val="007810F0"/>
    <w:pPr>
      <w:keepNext/>
      <w:keepLines/>
      <w:spacing w:line="360" w:lineRule="auto"/>
      <w:jc w:val="center"/>
      <w:outlineLvl w:val="0"/>
    </w:pPr>
    <w:rPr>
      <w:rFonts w:asciiTheme="majorHAnsi" w:eastAsiaTheme="majorEastAsia" w:hAnsiTheme="majorHAnsi" w:cstheme="majorBidi"/>
      <w:b/>
      <w:sz w:val="28"/>
      <w:szCs w:val="28"/>
    </w:rPr>
  </w:style>
  <w:style w:type="paragraph" w:customStyle="1" w:styleId="HeadingAppCln1">
    <w:name w:val="HeadingAppCln1"/>
    <w:basedOn w:val="a1"/>
    <w:next w:val="a2"/>
    <w:link w:val="HeadingAppCln0Char"/>
    <w:qFormat/>
    <w:rsid w:val="007810F0"/>
    <w:pPr>
      <w:keepNext/>
      <w:keepLines/>
      <w:spacing w:line="360" w:lineRule="auto"/>
      <w:jc w:val="center"/>
    </w:pPr>
    <w:rPr>
      <w:rFonts w:asciiTheme="majorHAnsi" w:eastAsiaTheme="majorEastAsia" w:hAnsiTheme="majorHAnsi" w:cstheme="majorBidi"/>
      <w:b/>
      <w:sz w:val="28"/>
      <w:szCs w:val="28"/>
    </w:rPr>
  </w:style>
  <w:style w:type="paragraph" w:customStyle="1" w:styleId="HeadingCln0">
    <w:name w:val="HeadingCln0"/>
    <w:basedOn w:val="a1"/>
    <w:next w:val="a2"/>
    <w:link w:val="HeadingCln0Char"/>
    <w:qFormat/>
    <w:rsid w:val="007810F0"/>
    <w:pPr>
      <w:keepNext/>
      <w:keepLines/>
      <w:spacing w:line="360" w:lineRule="auto"/>
      <w:ind w:left="709"/>
      <w:jc w:val="both"/>
      <w:outlineLvl w:val="0"/>
    </w:pPr>
    <w:rPr>
      <w:rFonts w:asciiTheme="majorHAnsi" w:eastAsiaTheme="majorEastAsia" w:hAnsiTheme="majorHAnsi" w:cstheme="majorBidi"/>
      <w:b/>
      <w:sz w:val="28"/>
      <w:szCs w:val="28"/>
    </w:rPr>
  </w:style>
  <w:style w:type="character" w:customStyle="1" w:styleId="HeadingAppCln0Char">
    <w:name w:val="HeadingAppCln0 Char"/>
    <w:basedOn w:val="a3"/>
    <w:link w:val="HeadingAppCln1"/>
    <w:rsid w:val="007810F0"/>
  </w:style>
  <w:style w:type="character" w:customStyle="1" w:styleId="HeadingCln0Char">
    <w:name w:val="HeadingCln0 Char"/>
    <w:basedOn w:val="a3"/>
    <w:link w:val="HeadingCln0"/>
    <w:rsid w:val="005043CB"/>
  </w:style>
  <w:style w:type="character" w:customStyle="1" w:styleId="HeadingApp1Char">
    <w:name w:val="HeadingApp1 Char"/>
    <w:basedOn w:val="a3"/>
    <w:link w:val="HeadingApp1"/>
    <w:rsid w:val="007810F0"/>
  </w:style>
  <w:style w:type="character" w:customStyle="1" w:styleId="HeadingApp2Char">
    <w:name w:val="HeadingApp2 Char"/>
    <w:basedOn w:val="a3"/>
    <w:link w:val="HeadingApp6"/>
    <w:rsid w:val="007810F0"/>
  </w:style>
  <w:style w:type="character" w:customStyle="1" w:styleId="HeadingApp3Char">
    <w:name w:val="HeadingApp3 Char"/>
    <w:basedOn w:val="a3"/>
    <w:link w:val="HeadingApp3"/>
    <w:rsid w:val="007810F0"/>
  </w:style>
  <w:style w:type="character" w:customStyle="1" w:styleId="HeadingApp4Char">
    <w:name w:val="HeadingApp4 Char"/>
    <w:basedOn w:val="a3"/>
    <w:link w:val="HeadingApp4"/>
    <w:rsid w:val="007810F0"/>
  </w:style>
  <w:style w:type="paragraph" w:customStyle="1" w:styleId="HeadingApp2nobold">
    <w:name w:val="HeadingApp2 no bold"/>
    <w:basedOn w:val="HeadingApp2"/>
    <w:next w:val="a2"/>
    <w:qFormat/>
    <w:rsid w:val="007810F0"/>
    <w:pPr>
      <w:ind w:left="0" w:firstLine="709"/>
    </w:pPr>
    <w:rPr>
      <w:b w:val="0"/>
    </w:rPr>
  </w:style>
  <w:style w:type="paragraph" w:customStyle="1" w:styleId="HeadingApp3nobold">
    <w:name w:val="HeadingApp3 no bold"/>
    <w:basedOn w:val="HeadingApp3"/>
    <w:next w:val="a2"/>
    <w:qFormat/>
    <w:rsid w:val="007810F0"/>
    <w:pPr>
      <w:ind w:left="0" w:firstLine="709"/>
    </w:pPr>
    <w:rPr>
      <w:b w:val="0"/>
    </w:rPr>
  </w:style>
  <w:style w:type="paragraph" w:customStyle="1" w:styleId="HeadingApp4nobold">
    <w:name w:val="HeadingApp4 no bold"/>
    <w:basedOn w:val="HeadingApp4"/>
    <w:next w:val="a2"/>
    <w:qFormat/>
    <w:rsid w:val="007810F0"/>
    <w:pPr>
      <w:ind w:left="0" w:firstLine="709"/>
    </w:pPr>
    <w:rPr>
      <w:b w:val="0"/>
    </w:rPr>
  </w:style>
  <w:style w:type="paragraph" w:customStyle="1" w:styleId="HeadingApp5nobold">
    <w:name w:val="HeadingApp5 no bold"/>
    <w:basedOn w:val="HeadingApp5"/>
    <w:next w:val="a2"/>
    <w:qFormat/>
    <w:rsid w:val="007810F0"/>
    <w:pPr>
      <w:ind w:left="0" w:firstLine="709"/>
    </w:pPr>
    <w:rPr>
      <w:b w:val="0"/>
    </w:rPr>
  </w:style>
  <w:style w:type="paragraph" w:customStyle="1" w:styleId="HeadingApp6nobold">
    <w:name w:val="HeadingApp6 no bold"/>
    <w:basedOn w:val="HeadingApp6"/>
    <w:next w:val="a2"/>
    <w:qFormat/>
    <w:rsid w:val="007810F0"/>
    <w:pPr>
      <w:ind w:left="0" w:firstLine="709"/>
    </w:pPr>
    <w:rPr>
      <w:b w:val="0"/>
    </w:rPr>
  </w:style>
  <w:style w:type="paragraph" w:customStyle="1" w:styleId="MyNote">
    <w:name w:val="MyNote"/>
    <w:basedOn w:val="a1"/>
    <w:link w:val="MyNoteChar"/>
    <w:qFormat/>
    <w:rsid w:val="007810F0"/>
    <w:pPr>
      <w:ind w:firstLine="709"/>
      <w:jc w:val="both"/>
    </w:pPr>
    <w:rPr>
      <w:i/>
      <w:color w:val="000000"/>
      <w:sz w:val="20"/>
    </w:rPr>
  </w:style>
  <w:style w:type="character" w:customStyle="1" w:styleId="MyNoteChar">
    <w:name w:val="MyNote Char"/>
    <w:link w:val="MyNote"/>
    <w:rsid w:val="007810F0"/>
    <w:rPr>
      <w:i/>
      <w:color w:val="000000"/>
      <w:sz w:val="20"/>
    </w:rPr>
  </w:style>
  <w:style w:type="paragraph" w:customStyle="1" w:styleId="MyNoteInList">
    <w:name w:val="MyNote In List"/>
    <w:basedOn w:val="MyNote"/>
    <w:qFormat/>
    <w:rsid w:val="007810F0"/>
  </w:style>
  <w:style w:type="paragraph" w:customStyle="1" w:styleId="MyNoteInTable">
    <w:name w:val="MyNote In Table"/>
    <w:basedOn w:val="MyNote"/>
    <w:qFormat/>
    <w:rsid w:val="007810F0"/>
    <w:pPr>
      <w:ind w:firstLine="227"/>
    </w:pPr>
  </w:style>
  <w:style w:type="paragraph" w:customStyle="1" w:styleId="NoteListBullet">
    <w:name w:val="NoteListBullet"/>
    <w:basedOn w:val="a0"/>
    <w:pPr>
      <w:tabs>
        <w:tab w:val="left" w:pos="1134"/>
      </w:tabs>
      <w:spacing w:after="120" w:line="240" w:lineRule="auto"/>
      <w:ind w:firstLine="227"/>
    </w:pPr>
    <w:rPr>
      <w:i/>
      <w:color w:val="000000"/>
      <w:sz w:val="20"/>
    </w:rPr>
  </w:style>
  <w:style w:type="paragraph" w:customStyle="1" w:styleId="NoteListNumber">
    <w:name w:val="NoteListNumber"/>
    <w:basedOn w:val="a"/>
    <w:pPr>
      <w:tabs>
        <w:tab w:val="left" w:pos="1134"/>
      </w:tabs>
      <w:spacing w:after="120" w:line="240" w:lineRule="auto"/>
      <w:ind w:firstLine="227"/>
    </w:pPr>
    <w:rPr>
      <w:i/>
      <w:color w:val="000000"/>
      <w:sz w:val="20"/>
    </w:rPr>
  </w:style>
  <w:style w:type="paragraph" w:customStyle="1" w:styleId="TableListBullet">
    <w:name w:val="TableListBullet"/>
    <w:basedOn w:val="a0"/>
    <w:pPr>
      <w:spacing w:line="240" w:lineRule="auto"/>
    </w:pPr>
    <w:rPr>
      <w:color w:val="000000"/>
      <w:sz w:val="20"/>
    </w:rPr>
  </w:style>
  <w:style w:type="paragraph" w:customStyle="1" w:styleId="TableListNumber">
    <w:name w:val="TableListNumber"/>
    <w:basedOn w:val="a"/>
    <w:pPr>
      <w:spacing w:line="240" w:lineRule="auto"/>
    </w:pPr>
    <w:rPr>
      <w:color w:val="000000"/>
      <w:sz w:val="20"/>
    </w:rPr>
  </w:style>
  <w:style w:type="paragraph" w:customStyle="1" w:styleId="MySubtitle">
    <w:name w:val="MySubtitle"/>
    <w:basedOn w:val="a1"/>
    <w:pPr>
      <w:keepNext/>
      <w:spacing w:line="360" w:lineRule="auto"/>
      <w:ind w:left="709"/>
      <w:jc w:val="both"/>
    </w:pPr>
    <w:rPr>
      <w:b/>
      <w:color w:val="000000"/>
    </w:rPr>
  </w:style>
  <w:style w:type="paragraph" w:customStyle="1" w:styleId="MyExample">
    <w:name w:val="MyExample"/>
    <w:basedOn w:val="a1"/>
    <w:qFormat/>
    <w:pPr>
      <w:ind w:firstLine="709"/>
      <w:jc w:val="both"/>
    </w:pPr>
    <w:rPr>
      <w:b/>
      <w:i/>
      <w:iCs/>
      <w:color w:val="000000"/>
      <w:sz w:val="20"/>
    </w:rPr>
  </w:style>
  <w:style w:type="paragraph" w:customStyle="1" w:styleId="MyExampleNoIndent">
    <w:name w:val="MyExample No Indent"/>
    <w:basedOn w:val="MyExample"/>
    <w:link w:val="MyExampleChar"/>
    <w:qFormat/>
    <w:pPr>
      <w:ind w:firstLine="0"/>
    </w:pPr>
  </w:style>
  <w:style w:type="character" w:customStyle="1" w:styleId="MyExampleChar">
    <w:name w:val="MyExample Char"/>
    <w:link w:val="MyExampleNoIndent"/>
    <w:rPr>
      <w:b/>
      <w:i/>
      <w:iCs/>
      <w:color w:val="000000"/>
      <w:sz w:val="20"/>
    </w:rPr>
  </w:style>
  <w:style w:type="paragraph" w:customStyle="1" w:styleId="FigureCaptionExample">
    <w:name w:val="Figure Caption Example"/>
    <w:basedOn w:val="FigCaption"/>
    <w:next w:val="MyExample"/>
    <w:uiPriority w:val="35"/>
    <w:unhideWhenUsed/>
    <w:qFormat/>
    <w:rsid w:val="00F84C60"/>
    <w:pPr>
      <w:spacing w:line="240" w:lineRule="auto"/>
    </w:pPr>
    <w:rPr>
      <w:b/>
      <w:i/>
      <w:iCs/>
      <w:sz w:val="20"/>
      <w:szCs w:val="20"/>
    </w:rPr>
  </w:style>
  <w:style w:type="paragraph" w:customStyle="1" w:styleId="TableCaptionExample">
    <w:name w:val="Table Caption Example"/>
    <w:basedOn w:val="TblCaption"/>
    <w:next w:val="MyExample"/>
    <w:uiPriority w:val="35"/>
    <w:unhideWhenUsed/>
    <w:qFormat/>
    <w:rsid w:val="00F84C60"/>
    <w:pPr>
      <w:spacing w:after="120" w:line="240" w:lineRule="auto"/>
      <w:ind w:firstLine="709"/>
    </w:pPr>
    <w:rPr>
      <w:b/>
      <w:i/>
      <w:sz w:val="20"/>
      <w:szCs w:val="20"/>
    </w:rPr>
  </w:style>
  <w:style w:type="paragraph" w:customStyle="1" w:styleId="ListBulletExample">
    <w:name w:val="List Bullet Example"/>
    <w:basedOn w:val="a0"/>
    <w:pPr>
      <w:tabs>
        <w:tab w:val="left" w:pos="1134"/>
      </w:tabs>
      <w:spacing w:after="120" w:line="240" w:lineRule="auto"/>
      <w:ind w:firstLine="227"/>
    </w:pPr>
    <w:rPr>
      <w:b/>
      <w:i/>
      <w:color w:val="000000"/>
      <w:sz w:val="20"/>
    </w:rPr>
  </w:style>
  <w:style w:type="paragraph" w:customStyle="1" w:styleId="ListNumberExample">
    <w:name w:val="List Number Example"/>
    <w:basedOn w:val="a"/>
    <w:pPr>
      <w:tabs>
        <w:tab w:val="left" w:pos="1134"/>
      </w:tabs>
      <w:spacing w:after="120" w:line="240" w:lineRule="auto"/>
      <w:ind w:firstLine="227"/>
    </w:pPr>
    <w:rPr>
      <w:b/>
      <w:i/>
      <w:color w:val="000000"/>
      <w:sz w:val="20"/>
    </w:rPr>
  </w:style>
  <w:style w:type="paragraph" w:customStyle="1" w:styleId="TableListBulletExample">
    <w:name w:val="Table List Bullet Example"/>
    <w:basedOn w:val="a0"/>
    <w:pPr>
      <w:spacing w:line="240" w:lineRule="auto"/>
    </w:pPr>
    <w:rPr>
      <w:color w:val="000000"/>
      <w:sz w:val="20"/>
    </w:rPr>
  </w:style>
  <w:style w:type="paragraph" w:customStyle="1" w:styleId="TableListNumberExample">
    <w:name w:val="Table List Number Example"/>
    <w:basedOn w:val="a"/>
    <w:pPr>
      <w:spacing w:line="240" w:lineRule="auto"/>
    </w:pPr>
    <w:rPr>
      <w:color w:val="000000"/>
      <w:sz w:val="20"/>
    </w:rPr>
  </w:style>
  <w:style w:type="paragraph" w:customStyle="1" w:styleId="TableText">
    <w:name w:val="Table Text"/>
    <w:basedOn w:val="a1"/>
    <w:qFormat/>
    <w:rsid w:val="007810F0"/>
    <w:rPr>
      <w:color w:val="000000"/>
      <w:sz w:val="20"/>
    </w:rPr>
  </w:style>
  <w:style w:type="paragraph" w:customStyle="1" w:styleId="SimpleTableText">
    <w:name w:val="Simple Table Text"/>
    <w:basedOn w:val="a1"/>
    <w:qFormat/>
    <w:rsid w:val="007810F0"/>
    <w:pPr>
      <w:spacing w:line="360" w:lineRule="auto"/>
    </w:pPr>
    <w:rPr>
      <w:color w:val="000000"/>
    </w:rPr>
  </w:style>
  <w:style w:type="paragraph" w:customStyle="1" w:styleId="TableParagraph">
    <w:name w:val="Table Paragraph"/>
    <w:basedOn w:val="a1"/>
    <w:qFormat/>
    <w:rsid w:val="007810F0"/>
    <w:pPr>
      <w:ind w:firstLine="227"/>
    </w:pPr>
    <w:rPr>
      <w:color w:val="000000"/>
      <w:sz w:val="20"/>
    </w:rPr>
  </w:style>
  <w:style w:type="paragraph" w:customStyle="1" w:styleId="TableTextExample">
    <w:name w:val="Table Text Example"/>
    <w:basedOn w:val="TableText"/>
    <w:qFormat/>
    <w:rsid w:val="007810F0"/>
    <w:rPr>
      <w:b/>
      <w:i/>
    </w:rPr>
  </w:style>
  <w:style w:type="paragraph" w:customStyle="1" w:styleId="TableParagraphExample">
    <w:name w:val="Table Paragraph Example"/>
    <w:basedOn w:val="TableParagraph"/>
    <w:qFormat/>
    <w:rsid w:val="007810F0"/>
    <w:rPr>
      <w:b/>
      <w:i/>
    </w:rPr>
  </w:style>
  <w:style w:type="paragraph" w:customStyle="1" w:styleId="NoIndentTextCenter">
    <w:name w:val="NoIndentTextCenter"/>
    <w:basedOn w:val="a1"/>
    <w:qFormat/>
    <w:rsid w:val="007810F0"/>
    <w:pPr>
      <w:spacing w:line="360" w:lineRule="auto"/>
      <w:jc w:val="center"/>
    </w:pPr>
    <w:rPr>
      <w:color w:val="000000"/>
    </w:rPr>
  </w:style>
  <w:style w:type="paragraph" w:customStyle="1" w:styleId="NoIndentText">
    <w:name w:val="NoIndentText"/>
    <w:basedOn w:val="a1"/>
    <w:qFormat/>
    <w:rsid w:val="007810F0"/>
    <w:pPr>
      <w:spacing w:line="360" w:lineRule="auto"/>
      <w:jc w:val="both"/>
    </w:pPr>
    <w:rPr>
      <w:color w:val="000000"/>
    </w:rPr>
  </w:style>
  <w:style w:type="paragraph" w:customStyle="1" w:styleId="Invisible">
    <w:name w:val="Invisible"/>
    <w:basedOn w:val="a1"/>
    <w:qFormat/>
    <w:rsid w:val="007810F0"/>
    <w:pPr>
      <w:spacing w:line="0" w:lineRule="auto"/>
    </w:pPr>
    <w:rPr>
      <w:color w:val="FFFFFF"/>
      <w:sz w:val="12"/>
    </w:rPr>
  </w:style>
  <w:style w:type="paragraph" w:styleId="12">
    <w:name w:val="index 1"/>
    <w:basedOn w:val="a2"/>
    <w:autoRedefine/>
    <w:uiPriority w:val="99"/>
    <w:unhideWhenUsed/>
    <w:rPr>
      <w:rFonts w:cstheme="minorHAnsi"/>
    </w:rPr>
  </w:style>
  <w:style w:type="paragraph" w:styleId="af8">
    <w:name w:val="index heading"/>
    <w:basedOn w:val="a2"/>
    <w:uiPriority w:val="99"/>
    <w:unhideWhenUsed/>
    <w:pPr>
      <w:spacing w:before="120"/>
      <w:jc w:val="left"/>
    </w:pPr>
    <w:rPr>
      <w:rFonts w:cstheme="minorHAnsi"/>
      <w:b/>
      <w:bCs/>
    </w:rPr>
  </w:style>
  <w:style w:type="character" w:customStyle="1" w:styleId="CommentText">
    <w:name w:val="CommentText"/>
    <w:basedOn w:val="a3"/>
    <w:uiPriority w:val="99"/>
    <w:semiHidden/>
    <w:unhideWhenUsed/>
    <w:rPr>
      <w:sz w:val="16"/>
      <w:szCs w:val="16"/>
    </w:rPr>
  </w:style>
  <w:style w:type="paragraph" w:customStyle="1" w:styleId="CommentReference">
    <w:name w:val="CommentReference"/>
    <w:basedOn w:val="a1"/>
    <w:uiPriority w:val="99"/>
    <w:semiHidden/>
    <w:unhideWhenUsed/>
    <w:rsid w:val="006E6305"/>
    <w:rPr>
      <w:sz w:val="20"/>
      <w:szCs w:val="20"/>
    </w:rPr>
  </w:style>
  <w:style w:type="character" w:styleId="af9">
    <w:name w:val="Hyperlink"/>
    <w:basedOn w:val="a3"/>
    <w:uiPriority w:val="99"/>
    <w:unhideWhenUsed/>
    <w:rsid w:val="00D77EF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image" Target="media/image19.png"/><Relationship Id="rId39" Type="http://schemas.openxmlformats.org/officeDocument/2006/relationships/fontTable" Target="fontTable.xml"/><Relationship Id="rId21" Type="http://schemas.openxmlformats.org/officeDocument/2006/relationships/image" Target="media/image14.png"/><Relationship Id="rId34" Type="http://schemas.openxmlformats.org/officeDocument/2006/relationships/image" Target="media/image27.png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18.png"/><Relationship Id="rId33" Type="http://schemas.openxmlformats.org/officeDocument/2006/relationships/image" Target="media/image26.png"/><Relationship Id="rId38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29" Type="http://schemas.openxmlformats.org/officeDocument/2006/relationships/image" Target="media/image22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7.png"/><Relationship Id="rId32" Type="http://schemas.openxmlformats.org/officeDocument/2006/relationships/image" Target="media/image25.png"/><Relationship Id="rId37" Type="http://schemas.openxmlformats.org/officeDocument/2006/relationships/footer" Target="footer2.xml"/><Relationship Id="rId40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openxmlformats.org/officeDocument/2006/relationships/image" Target="media/image21.png"/><Relationship Id="rId36" Type="http://schemas.openxmlformats.org/officeDocument/2006/relationships/footer" Target="footer1.xml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31" Type="http://schemas.openxmlformats.org/officeDocument/2006/relationships/image" Target="media/image24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image" Target="media/image20.png"/><Relationship Id="rId30" Type="http://schemas.openxmlformats.org/officeDocument/2006/relationships/image" Target="media/image23.png"/><Relationship Id="rId35" Type="http://schemas.openxmlformats.org/officeDocument/2006/relationships/header" Target="header1.xml"/><Relationship Id="rId8" Type="http://schemas.openxmlformats.org/officeDocument/2006/relationships/image" Target="media/image1.png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0000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Times New Roman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BBE7C82E-0EB2-40BF-89C1-08CF19DD92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2647</Words>
  <Characters>15089</Characters>
  <Application>Microsoft Office Word</Application>
  <DocSecurity>0</DocSecurity>
  <Lines>125</Lines>
  <Paragraphs>35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4</vt:i4>
      </vt:variant>
    </vt:vector>
  </HeadingPairs>
  <TitlesOfParts>
    <vt:vector size="5" baseType="lpstr">
      <vt:lpstr>Template Title</vt:lpstr>
      <vt:lpstr>Template Title</vt:lpstr>
      <vt:lpstr>Heading 1</vt:lpstr>
      <vt:lpstr>    Heading 2</vt:lpstr>
      <vt:lpstr>        Heading 3</vt:lpstr>
    </vt:vector>
  </TitlesOfParts>
  <Manager/>
  <Company/>
  <LinksUpToDate>false</LinksUpToDate>
  <CharactersWithSpaces>17701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ЦЕНТРАЛЬНЫЙ БАНК РОССИЙСКОЙ ФЕДЕРАЦИИ (БАНК РОССИИ) Утвержден ЦБРФ.62.0.39731.РБ-2 — ЛУ ПРОГРАММНЫЙ ПРОДУКТ АВТОМАТИЗИРОВАННОЕ РАБОЧЕЕ МЕСТО КЛИЕНТА БАНКА РОССИИ ПОЛЬЗОВАТЕЛЯ СИСТЕМЫ ПЕРЕДАЧИ ФИНАНСОВЫХ СООБЩЕНИЙ Руководство администратора информационной безопасности. Часть 2 ЦБРФ.62.0.39731.РБ-2 2026</dc:title>
  <dc:subject/>
  <dc:creator>Семёнов Марат Анатольевич</dc:creator>
  <cp:keywords/>
  <dc:description/>
  <cp:lastModifiedBy>Семёнов Марат Анатольевич</cp:lastModifiedBy>
  <cp:revision>5</cp:revision>
  <dcterms:created xsi:type="dcterms:W3CDTF">2026-04-27T12:41:00Z</dcterms:created>
  <dcterms:modified xsi:type="dcterms:W3CDTF">2026-07-08T16:31:00Z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it commit">
    <vt:lpwstr>f08cad54</vt:lpwstr>
  </property>
</Properties>
</file>